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094" w:rsidR="00023AC8" w:rsidP="00023AC8" w:rsidRDefault="003B027E"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210028"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3B027E"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2AF64066">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121600">
            <w:rPr>
              <w:rFonts w:cs="Arial"/>
              <w:color w:val="000000" w:themeColor="text1"/>
              <w:sz w:val="28"/>
              <w:szCs w:val="28"/>
            </w:rPr>
            <w:t>91137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68009466">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121600">
        <w:rPr>
          <w:b w:val="0"/>
          <w:szCs w:val="28"/>
          <w:lang w:val="en-NZ" w:bidi="en-US"/>
        </w:rPr>
        <w:t>Japanese</w:t>
      </w:r>
      <w:r w:rsidRPr="00B121D3">
        <w:rPr>
          <w:b w:val="0"/>
          <w:szCs w:val="28"/>
          <w:lang w:val="en-NZ" w:bidi="en-US"/>
        </w:rPr>
        <w:t xml:space="preserve"> </w:t>
      </w:r>
      <w:bookmarkEnd w:id="0"/>
      <w:r w:rsidRPr="00B121D3">
        <w:rPr>
          <w:b w:val="0"/>
          <w:szCs w:val="28"/>
          <w:lang w:val="en-NZ" w:bidi="en-US"/>
        </w:rPr>
        <w:t xml:space="preserve">to convey information, ideas, and opinions in genuine </w:t>
      </w:r>
      <w:proofErr w:type="gramStart"/>
      <w:r w:rsidRPr="00B121D3">
        <w:rPr>
          <w:b w:val="0"/>
          <w:szCs w:val="28"/>
          <w:lang w:val="en-NZ" w:bidi="en-US"/>
        </w:rPr>
        <w:t>contexts</w:t>
      </w:r>
      <w:proofErr w:type="gramEnd"/>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7CFA55C8">
      <w:pPr>
        <w:pStyle w:val="NCEAbodytext"/>
        <w:tabs>
          <w:tab w:val="clear" w:pos="397"/>
          <w:tab w:val="clear" w:pos="794"/>
          <w:tab w:val="clear" w:pos="1191"/>
          <w:tab w:val="left" w:pos="2835"/>
        </w:tabs>
        <w:ind w:left="2835" w:hanging="2835"/>
        <w:rPr>
          <w:sz w:val="28"/>
          <w:szCs w:val="28"/>
        </w:rPr>
      </w:pPr>
      <w:r w:rsidRPr="66DA4458" w:rsidR="00331FE1">
        <w:rPr>
          <w:b w:val="1"/>
          <w:bCs w:val="1"/>
          <w:sz w:val="28"/>
          <w:szCs w:val="28"/>
          <w:lang w:val="en-AU"/>
        </w:rPr>
        <w:t>Resource reference:</w:t>
      </w:r>
      <w:r>
        <w:tab/>
      </w:r>
      <w:r w:rsidRPr="66DA4458" w:rsidR="00331FE1">
        <w:rPr>
          <w:sz w:val="28"/>
          <w:szCs w:val="28"/>
          <w:lang w:val="en-GB"/>
        </w:rPr>
        <w:t xml:space="preserve">Languages </w:t>
      </w:r>
      <w:r w:rsidRPr="66DA4458" w:rsidR="00331FE1">
        <w:rPr>
          <w:sz w:val="28"/>
          <w:szCs w:val="28"/>
          <w:lang w:val="en-GB"/>
        </w:rPr>
        <w:t>2</w:t>
      </w:r>
      <w:r w:rsidRPr="66DA4458" w:rsidR="00331FE1">
        <w:rPr>
          <w:sz w:val="28"/>
          <w:szCs w:val="28"/>
          <w:lang w:val="en-GB"/>
        </w:rPr>
        <w:t>.</w:t>
      </w:r>
      <w:r w:rsidRPr="66DA4458" w:rsidR="00331FE1">
        <w:rPr>
          <w:sz w:val="28"/>
          <w:szCs w:val="28"/>
          <w:lang w:val="en-GB"/>
        </w:rPr>
        <w:t>5A</w:t>
      </w:r>
      <w:r w:rsidRPr="66DA4458" w:rsidR="00331FE1">
        <w:rPr>
          <w:sz w:val="28"/>
          <w:szCs w:val="28"/>
          <w:lang w:val="en-GB"/>
        </w:rPr>
        <w:t xml:space="preserve"> v</w:t>
      </w:r>
      <w:r w:rsidRPr="66DA4458" w:rsidR="4A413AD4">
        <w:rPr>
          <w:sz w:val="28"/>
          <w:szCs w:val="28"/>
          <w:lang w:val="en-GB"/>
        </w:rPr>
        <w:t>6</w:t>
      </w:r>
      <w:r w:rsidRPr="66DA4458" w:rsidR="00331FE1">
        <w:rPr>
          <w:sz w:val="28"/>
          <w:szCs w:val="28"/>
          <w:lang w:val="en-GB"/>
        </w:rPr>
        <w:t xml:space="preserve"> </w:t>
      </w:r>
      <w:r w:rsidRPr="66DA4458" w:rsidR="00121600">
        <w:rPr>
          <w:sz w:val="28"/>
          <w:szCs w:val="28"/>
          <w:lang w:val="en-GB"/>
        </w:rPr>
        <w:t>Japanese</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Clarifies the requirements of the </w:t>
            </w:r>
            <w:proofErr w:type="gramStart"/>
            <w:r w:rsidRPr="00D10AEC">
              <w:rPr>
                <w:rFonts w:cs="Arial"/>
                <w:lang w:val="en-GB"/>
              </w:rPr>
              <w:t>standard</w:t>
            </w:r>
            <w:proofErr w:type="gramEnd"/>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Supports good assessment </w:t>
            </w:r>
            <w:proofErr w:type="gramStart"/>
            <w:r w:rsidRPr="00D10AEC">
              <w:rPr>
                <w:rFonts w:cs="Arial"/>
                <w:lang w:val="en-GB"/>
              </w:rPr>
              <w:t>practice</w:t>
            </w:r>
            <w:proofErr w:type="gramEnd"/>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Should be subjected to the school’s usual assessment quality assurance </w:t>
            </w:r>
            <w:proofErr w:type="gramStart"/>
            <w:r w:rsidRPr="00D10AEC">
              <w:rPr>
                <w:rFonts w:cs="Arial"/>
                <w:lang w:val="en-GB"/>
              </w:rPr>
              <w:t>process</w:t>
            </w:r>
            <w:proofErr w:type="gramEnd"/>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66DA4458"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45FF965E">
            <w:pPr>
              <w:pStyle w:val="NCEACPbodytextcentered"/>
              <w:jc w:val="left"/>
            </w:pPr>
            <w:r w:rsidR="53AF50A6">
              <w:rPr/>
              <w:t>January</w:t>
            </w:r>
            <w:r w:rsidR="002A0981">
              <w:rPr/>
              <w:t xml:space="preserve"> </w:t>
            </w:r>
            <w:r w:rsidR="00C729D9">
              <w:rPr/>
              <w:t>202</w:t>
            </w:r>
            <w:r w:rsidR="7A58819A">
              <w:rPr/>
              <w:t>5</w:t>
            </w:r>
            <w:r w:rsidR="00C84CAB">
              <w:rPr/>
              <w:t xml:space="preserve"> </w:t>
            </w:r>
            <w:r w:rsidR="00BA6751">
              <w:rPr/>
              <w:t xml:space="preserve">Version </w:t>
            </w:r>
            <w:r w:rsidR="6589E800">
              <w:rPr/>
              <w:t>6</w:t>
            </w:r>
          </w:p>
          <w:p w:rsidR="00952623" w:rsidRDefault="00023AC8" w14:paraId="1FAFFD9C" w14:textId="02E97E17">
            <w:pPr>
              <w:pStyle w:val="NCEACPbodytextcentered"/>
              <w:jc w:val="left"/>
              <w:rPr>
                <w:lang w:val="en-GB"/>
              </w:rPr>
            </w:pPr>
            <w:r w:rsidRPr="66DA4458" w:rsidR="00023AC8">
              <w:rPr>
                <w:lang w:val="en-GB"/>
              </w:rPr>
              <w:t xml:space="preserve">To support internal assessment from </w:t>
            </w:r>
            <w:r w:rsidRPr="66DA4458" w:rsidR="00C84CAB">
              <w:rPr>
                <w:lang w:val="en-GB"/>
              </w:rPr>
              <w:t>20</w:t>
            </w:r>
            <w:r w:rsidRPr="66DA4458" w:rsidR="00C729D9">
              <w:rPr>
                <w:lang w:val="en-GB"/>
              </w:rPr>
              <w:t>2</w:t>
            </w:r>
            <w:r w:rsidRPr="66DA4458" w:rsidR="48D350F0">
              <w:rPr>
                <w:lang w:val="en-GB"/>
              </w:rPr>
              <w:t>5</w:t>
            </w:r>
          </w:p>
        </w:tc>
      </w:tr>
      <w:tr w:rsidRPr="00C42094" w:rsidR="00023AC8" w:rsidTr="66DA4458"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 xml:space="preserve">Teachers must manage authenticity for any assessment from a public </w:t>
            </w:r>
            <w:proofErr w:type="gramStart"/>
            <w:r w:rsidRPr="00C42094">
              <w:rPr>
                <w:lang w:val="en-GB"/>
              </w:rPr>
              <w:t>source, because</w:t>
            </w:r>
            <w:proofErr w:type="gramEnd"/>
            <w:r w:rsidRPr="00C42094">
              <w:rPr>
                <w:lang w:val="en-GB"/>
              </w:rPr>
              <w:t xml:space="preserv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62989EDD">
      <w:pPr>
        <w:pStyle w:val="NCEAHeadInfoL2"/>
        <w:tabs>
          <w:tab w:val="left" w:pos="3261"/>
        </w:tabs>
        <w:ind w:left="3261" w:hanging="3261"/>
        <w:rPr>
          <w:b w:val="0"/>
          <w:szCs w:val="28"/>
        </w:rPr>
      </w:pPr>
      <w:r w:rsidRPr="00512DEC">
        <w:rPr>
          <w:szCs w:val="28"/>
        </w:rPr>
        <w:t>Achievement standard:</w:t>
      </w:r>
      <w:r w:rsidRPr="00512DEC">
        <w:rPr>
          <w:szCs w:val="28"/>
        </w:rPr>
        <w:tab/>
      </w:r>
      <w:r w:rsidR="00121600">
        <w:rPr>
          <w:b w:val="0"/>
          <w:bCs/>
          <w:szCs w:val="28"/>
        </w:rPr>
        <w:t>91137</w:t>
      </w:r>
    </w:p>
    <w:p w:rsidRPr="00512DEC" w:rsidR="00331FE1" w:rsidP="00331FE1" w:rsidRDefault="00331FE1" w14:paraId="257F485E" w14:textId="15D5A598">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121600">
        <w:rPr>
          <w:b w:val="0"/>
          <w:lang w:val="en-NZ"/>
        </w:rPr>
        <w:t>Japanese</w:t>
      </w:r>
      <w:r w:rsidRPr="00EE1F39" w:rsidR="00EE1F39">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66DA4458" w:rsidRDefault="00331FE1" w14:paraId="040582D8" w14:textId="7F5ED02B">
      <w:pPr>
        <w:pStyle w:val="NCEAHeadInfoL2"/>
        <w:tabs>
          <w:tab w:val="left" w:pos="3261"/>
        </w:tabs>
        <w:ind w:left="3261" w:hanging="3261"/>
        <w:rPr>
          <w:b w:val="0"/>
          <w:bCs w:val="0"/>
        </w:rPr>
      </w:pPr>
      <w:r w:rsidRPr="66DA4458"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6010398A">
        <w:rPr>
          <w:b w:val="0"/>
          <w:bCs w:val="0"/>
        </w:rPr>
        <w:t>6</w:t>
      </w:r>
      <w:r w:rsidR="00331FE1">
        <w:rPr>
          <w:b w:val="0"/>
          <w:bCs w:val="0"/>
        </w:rPr>
        <w:t xml:space="preserve"> </w:t>
      </w:r>
      <w:r w:rsidR="00121600">
        <w:rPr>
          <w:b w:val="0"/>
          <w:bCs w:val="0"/>
        </w:rPr>
        <w:t>Japanese</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1BFAD78E">
      <w:pPr>
        <w:pStyle w:val="NCEAbodytext"/>
        <w:rPr>
          <w:szCs w:val="22"/>
          <w:lang w:val="en-GB"/>
        </w:rPr>
      </w:pPr>
      <w:r w:rsidRPr="00C42094">
        <w:rPr>
          <w:lang w:val="en-GB"/>
        </w:rPr>
        <w:t xml:space="preserve">This activity requires students to write a variety of texts in </w:t>
      </w:r>
      <w:r w:rsidR="00121600">
        <w:rPr>
          <w:lang w:val="en-GB"/>
        </w:rPr>
        <w:t>Japanese</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14B025F8">
      <w:pPr>
        <w:pStyle w:val="NCEAbodytext"/>
        <w:rPr>
          <w:lang w:val="en-GB"/>
        </w:rPr>
      </w:pPr>
      <w:r w:rsidRPr="00C42094">
        <w:rPr>
          <w:szCs w:val="22"/>
          <w:lang w:val="en-GB"/>
        </w:rPr>
        <w:t xml:space="preserve">After consultation with you, students will write </w:t>
      </w:r>
      <w:proofErr w:type="gramStart"/>
      <w:r w:rsidRPr="00C42094">
        <w:rPr>
          <w:szCs w:val="22"/>
          <w:lang w:val="en-GB"/>
        </w:rPr>
        <w:t>a number of</w:t>
      </w:r>
      <w:proofErr w:type="gramEnd"/>
      <w:r w:rsidRPr="00C42094">
        <w:rPr>
          <w:szCs w:val="22"/>
          <w:lang w:val="en-GB"/>
        </w:rPr>
        <w:t xml:space="preserve"> texts in </w:t>
      </w:r>
      <w:r w:rsidR="00121600">
        <w:rPr>
          <w:szCs w:val="22"/>
          <w:lang w:val="en-GB"/>
        </w:rPr>
        <w:t>Japanese</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w:t>
      </w:r>
      <w:proofErr w:type="gramStart"/>
      <w:r w:rsidRPr="68FC9D6F">
        <w:rPr>
          <w:lang w:val="en-GB"/>
        </w:rPr>
        <w:t>make a selection</w:t>
      </w:r>
      <w:proofErr w:type="gramEnd"/>
      <w:r w:rsidRPr="68FC9D6F">
        <w:rPr>
          <w:lang w:val="en-GB"/>
        </w:rPr>
        <w:t xml:space="preserve">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483BCDBF">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121600">
        <w:rPr>
          <w:rFonts w:ascii="Arial" w:hAnsi="Arial" w:eastAsia="Segoe UI" w:cs="Arial"/>
          <w:sz w:val="22"/>
          <w:szCs w:val="22"/>
          <w:lang w:val="en-NZ"/>
        </w:rPr>
        <w:t>Japanese</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 xml:space="preserve">do not copy from another person or source without appropriate </w:t>
      </w:r>
      <w:r w:rsidRPr="00A93546">
        <w:rPr>
          <w:rFonts w:ascii="Arial" w:hAnsi="Arial" w:eastAsia="Arial" w:cs="Arial"/>
          <w:lang w:val="en-NZ"/>
        </w:rPr>
        <w:t>acknowledgement and</w:t>
      </w:r>
      <w:r w:rsidR="00CD4673">
        <w:rPr>
          <w:rFonts w:ascii="Arial" w:hAnsi="Arial" w:eastAsia="Arial" w:cs="Arial"/>
          <w:lang w:val="en-NZ"/>
        </w:rPr>
        <w:t xml:space="preserve"> </w:t>
      </w:r>
      <w:r w:rsidRPr="00A93546">
        <w:rPr>
          <w:rFonts w:ascii="Arial" w:hAnsi="Arial" w:eastAsia="Arial" w:cs="Arial"/>
          <w:lang w:val="en-NZ"/>
        </w:rPr>
        <w:t xml:space="preserve">significant modification using their own </w:t>
      </w:r>
      <w:proofErr w:type="gramStart"/>
      <w:r w:rsidRPr="00A93546">
        <w:rPr>
          <w:rFonts w:ascii="Arial" w:hAnsi="Arial" w:eastAsia="Arial" w:cs="Arial"/>
          <w:lang w:val="en-NZ"/>
        </w:rPr>
        <w:t>words</w:t>
      </w:r>
      <w:proofErr w:type="gramEnd"/>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 xml:space="preserve">Texts may be presented in electronic form or </w:t>
      </w:r>
      <w:proofErr w:type="gramStart"/>
      <w:r w:rsidRPr="00C42094">
        <w:rPr>
          <w:lang w:val="en-GB"/>
        </w:rPr>
        <w:t>hand written</w:t>
      </w:r>
      <w:proofErr w:type="gramEnd"/>
      <w:r w:rsidRPr="00C42094">
        <w:rPr>
          <w:lang w:val="en-GB"/>
        </w:rPr>
        <w:t>.</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4AB7B658" w:rsidR="00023AC8">
        <w:rPr>
          <w:lang w:val="en-GB"/>
        </w:rPr>
        <w:t xml:space="preserve">After negotiation with you, students select a minimum of </w:t>
      </w:r>
      <w:r w:rsidRPr="4AB7B658" w:rsidR="008E5C56">
        <w:rPr>
          <w:lang w:val="en-GB"/>
        </w:rPr>
        <w:t>two</w:t>
      </w:r>
      <w:r w:rsidRPr="4AB7B658" w:rsidR="008E5C56">
        <w:rPr>
          <w:lang w:val="en-GB"/>
        </w:rPr>
        <w:t xml:space="preserve"> </w:t>
      </w:r>
      <w:r w:rsidRPr="4AB7B658" w:rsidR="00023AC8">
        <w:rPr>
          <w:lang w:val="en-GB"/>
        </w:rPr>
        <w:t xml:space="preserve">texts from their collection of written texts and submit these for assessment. This selection must demonstrate language use across a range of contexts and for a range of purposes. </w:t>
      </w:r>
    </w:p>
    <w:p w:rsidR="15F2A3AA" w:rsidP="4AB7B658" w:rsidRDefault="15F2A3AA" w14:paraId="31EA58B8" w14:textId="3DD7BE26">
      <w:pPr>
        <w:pStyle w:val="NCEAbodytext"/>
        <w:suppressLineNumbers w:val="0"/>
        <w:bidi w:val="0"/>
        <w:spacing w:before="120" w:beforeAutospacing="off" w:after="120" w:afterAutospacing="off" w:line="259" w:lineRule="auto"/>
        <w:ind w:left="0" w:right="0"/>
        <w:jc w:val="left"/>
      </w:pPr>
      <w:r w:rsidRPr="4AB7B658" w:rsidR="15F2A3AA">
        <w:rPr>
          <w:lang w:val="en-GB"/>
        </w:rPr>
        <w:t>The texts should have a combined total of approximately 800 kana.</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w:t>
      </w:r>
      <w:proofErr w:type="gramStart"/>
      <w:r w:rsidRPr="00C42094">
        <w:rPr>
          <w:szCs w:val="22"/>
          <w:lang w:val="en-GB"/>
        </w:rPr>
        <w:t>inasmuch as</w:t>
      </w:r>
      <w:proofErr w:type="gramEnd"/>
      <w:r w:rsidRPr="00C42094">
        <w:rPr>
          <w:szCs w:val="22"/>
          <w:lang w:val="en-GB"/>
        </w:rPr>
        <w:t xml:space="preserve">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Pr="00C42094" w:rsidR="0056174A" w:rsidP="00023AC8" w:rsidRDefault="00023AC8" w14:paraId="651CCEDE" w14:textId="20BCE614">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023AC8" w:rsidP="00023AC8" w:rsidRDefault="00023AC8" w14:paraId="15B995BF" w14:textId="77777777">
      <w:pPr>
        <w:pStyle w:val="NCEAHeadInfoL1"/>
        <w:rPr>
          <w:lang w:val="en-GB"/>
        </w:rPr>
        <w:sectPr w:rsidRPr="00C42094" w:rsidR="00023AC8" w:rsidSect="0038429C">
          <w:headerReference w:type="default" r:id="rId18"/>
          <w:pgSz w:w="11899" w:h="16838" w:orient="portrait" w:code="9"/>
          <w:pgMar w:top="1440" w:right="1693"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218976DE">
      <w:pPr>
        <w:pStyle w:val="NCEAHeadInfoL2"/>
        <w:tabs>
          <w:tab w:val="left" w:pos="3261"/>
        </w:tabs>
        <w:ind w:left="3261" w:hanging="3261"/>
        <w:rPr>
          <w:b w:val="0"/>
          <w:szCs w:val="28"/>
        </w:rPr>
      </w:pPr>
      <w:r w:rsidRPr="00512DEC">
        <w:rPr>
          <w:szCs w:val="28"/>
        </w:rPr>
        <w:t>Achievement standard:</w:t>
      </w:r>
      <w:r w:rsidRPr="00512DEC">
        <w:rPr>
          <w:szCs w:val="28"/>
        </w:rPr>
        <w:tab/>
      </w:r>
      <w:r w:rsidR="00121600">
        <w:rPr>
          <w:b w:val="0"/>
          <w:bCs/>
          <w:szCs w:val="28"/>
        </w:rPr>
        <w:t>91137</w:t>
      </w:r>
    </w:p>
    <w:p w:rsidRPr="00512DEC" w:rsidR="00331FE1" w:rsidP="00331FE1" w:rsidRDefault="00331FE1" w14:paraId="63AD47F6" w14:textId="71668CDE">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121600">
        <w:rPr>
          <w:b w:val="0"/>
          <w:lang w:val="en-NZ"/>
        </w:rPr>
        <w:t>Japanese</w:t>
      </w:r>
      <w:r w:rsidRPr="000A7520" w:rsidR="000A7520">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66DA4458" w:rsidRDefault="00331FE1" w14:paraId="70980440" w14:textId="44A99A68">
      <w:pPr>
        <w:pStyle w:val="NCEAHeadInfoL2"/>
        <w:tabs>
          <w:tab w:val="left" w:pos="3261"/>
        </w:tabs>
        <w:ind w:left="3261" w:hanging="3261"/>
        <w:rPr>
          <w:b w:val="0"/>
          <w:bCs w:val="0"/>
        </w:rPr>
      </w:pPr>
      <w:r w:rsidRPr="66DA4458"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04A03A9E">
        <w:rPr>
          <w:b w:val="0"/>
          <w:bCs w:val="0"/>
        </w:rPr>
        <w:t>6</w:t>
      </w:r>
      <w:r w:rsidR="00331FE1">
        <w:rPr>
          <w:b w:val="0"/>
          <w:bCs w:val="0"/>
        </w:rPr>
        <w:t xml:space="preserve"> </w:t>
      </w:r>
      <w:r w:rsidR="00121600">
        <w:rPr>
          <w:b w:val="0"/>
          <w:bCs w:val="0"/>
        </w:rPr>
        <w:t>Japanese</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743489CA">
      <w:pPr>
        <w:pStyle w:val="NCEAbodytext"/>
        <w:rPr>
          <w:lang w:val="en-GB"/>
        </w:rPr>
      </w:pPr>
      <w:r w:rsidRPr="00C42094">
        <w:rPr>
          <w:szCs w:val="22"/>
          <w:lang w:val="en-GB"/>
        </w:rPr>
        <w:t xml:space="preserve">This assessment activity requires you to communicate with your exchange student (using </w:t>
      </w:r>
      <w:r w:rsidR="00121600">
        <w:rPr>
          <w:lang w:val="en-GB"/>
        </w:rPr>
        <w:t>Japanese</w:t>
      </w:r>
      <w:r w:rsidRPr="00C42094">
        <w:rPr>
          <w:szCs w:val="22"/>
          <w:lang w:val="en-GB"/>
        </w:rPr>
        <w:t xml:space="preserve">) before he/she arrives and to keep in touch after they have left. </w:t>
      </w:r>
    </w:p>
    <w:p w:rsidRPr="00C42094" w:rsidR="00023AC8" w:rsidP="00023AC8" w:rsidRDefault="00023AC8" w14:paraId="0CCDCC93" w14:textId="2E8E84F9">
      <w:pPr>
        <w:pStyle w:val="NCEAbodytext"/>
        <w:rPr>
          <w:lang w:val="en-GB"/>
        </w:rPr>
      </w:pPr>
      <w:r w:rsidRPr="4AB7B658" w:rsidR="00023AC8">
        <w:rPr>
          <w:lang w:val="en-GB"/>
        </w:rPr>
        <w:t xml:space="preserve">The length of the texts may vary. The total length (across the texts) should be </w:t>
      </w:r>
      <w:r w:rsidRPr="4AB7B658" w:rsidR="00023AC8">
        <w:rPr>
          <w:lang w:val="en-GB"/>
        </w:rPr>
        <w:t>approx</w:t>
      </w:r>
      <w:r w:rsidRPr="4AB7B658" w:rsidR="00023AC8">
        <w:rPr>
          <w:lang w:val="en-GB"/>
        </w:rPr>
        <w:t xml:space="preserve">imately </w:t>
      </w:r>
      <w:r w:rsidRPr="4AB7B658" w:rsidR="2D6903A7">
        <w:rPr>
          <w:lang w:val="en-GB"/>
        </w:rPr>
        <w:t>8</w:t>
      </w:r>
      <w:r w:rsidRPr="4AB7B658" w:rsidR="00023AC8">
        <w:rPr>
          <w:lang w:val="en-GB"/>
        </w:rPr>
        <w:t xml:space="preserve">00 </w:t>
      </w:r>
      <w:r w:rsidRPr="4AB7B658" w:rsidR="53DB4C02">
        <w:rPr>
          <w:lang w:val="en-GB"/>
        </w:rPr>
        <w:t>kana</w:t>
      </w:r>
      <w:r w:rsidRPr="4AB7B658" w:rsidR="00023AC8">
        <w:rPr>
          <w:lang w:val="en-GB"/>
        </w:rPr>
        <w:t>,</w:t>
      </w:r>
      <w:r w:rsidRPr="4AB7B658" w:rsidR="00023AC8">
        <w:rPr>
          <w:lang w:val="en-GB"/>
        </w:rPr>
        <w:t xml:space="preserve"> however, quality is more important than quantity. Make sure that your texts collectively </w:t>
      </w:r>
      <w:r w:rsidRPr="4AB7B658" w:rsidR="00023AC8">
        <w:rPr>
          <w:lang w:val="en-GB"/>
        </w:rPr>
        <w:t>demonstrate</w:t>
      </w:r>
      <w:r w:rsidRPr="4AB7B658" w:rsidR="00023AC8">
        <w:rPr>
          <w:lang w:val="en-GB"/>
        </w:rPr>
        <w:t xml:space="preserv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 xml:space="preserve">copy from another person or source without appropriate acknowledgement and significant modification using their own </w:t>
      </w:r>
      <w:proofErr w:type="gramStart"/>
      <w:r w:rsidRPr="000A7520">
        <w:rPr>
          <w:rFonts w:ascii="Arial" w:hAnsi="Arial" w:eastAsia="Arial" w:cs="Arial"/>
          <w:lang w:val="en-NZ"/>
        </w:rPr>
        <w:t>words</w:t>
      </w:r>
      <w:proofErr w:type="gramEnd"/>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 xml:space="preserve">Teacher </w:t>
      </w:r>
      <w:proofErr w:type="gramStart"/>
      <w:r w:rsidRPr="00E4468B">
        <w:rPr>
          <w:color w:val="auto"/>
        </w:rPr>
        <w:t>note</w:t>
      </w:r>
      <w:proofErr w:type="gramEnd"/>
      <w:r w:rsidRPr="00E4468B">
        <w:rPr>
          <w:color w:val="auto"/>
        </w:rPr>
        <w:t>: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as  word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2444453E">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121600">
        <w:rPr>
          <w:lang w:val="en-GB"/>
        </w:rPr>
        <w:t>Japanese</w:t>
      </w:r>
      <w:r w:rsidR="003B743E">
        <w:rPr>
          <w:lang w:val="en-GB"/>
        </w:rPr>
        <w:t>-speaking community or country</w:t>
      </w:r>
      <w:r w:rsidRPr="00C42094">
        <w:rPr>
          <w:lang w:val="en-GB"/>
        </w:rPr>
        <w:t>.</w:t>
      </w:r>
    </w:p>
    <w:p w:rsidRPr="00C42094" w:rsidR="00023AC8" w:rsidP="00023AC8" w:rsidRDefault="00023AC8" w14:paraId="29C36B6A" w14:textId="14993E86">
      <w:pPr>
        <w:pStyle w:val="NCEAnumbers"/>
        <w:numPr>
          <w:ilvl w:val="0"/>
          <w:numId w:val="31"/>
        </w:numPr>
        <w:ind w:left="357" w:hanging="357"/>
        <w:rPr>
          <w:lang w:val="en-GB"/>
        </w:rPr>
      </w:pPr>
      <w:r w:rsidRPr="00C42094">
        <w:rPr>
          <w:lang w:val="en-GB"/>
        </w:rPr>
        <w:t xml:space="preserve">Make a chart of all holidays in New Zealand and </w:t>
      </w:r>
      <w:r w:rsidR="00121600">
        <w:rPr>
          <w:lang w:val="en-GB"/>
        </w:rPr>
        <w:t>Japanese</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 xml:space="preserve">Devise a form to make it easier for the teachers to place students in </w:t>
      </w:r>
      <w:proofErr w:type="gramStart"/>
      <w:r w:rsidRPr="00C42094">
        <w:rPr>
          <w:lang w:val="en-GB"/>
        </w:rPr>
        <w:t>home-stays</w:t>
      </w:r>
      <w:proofErr w:type="gramEnd"/>
      <w:r w:rsidRPr="00C42094">
        <w:rPr>
          <w:lang w:val="en-GB"/>
        </w:rPr>
        <w:t xml:space="preserve">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 xml:space="preserve">iwiana’ and explain some of the things they can expect to see/do or try (for example, swimming between the flags, eating a </w:t>
      </w:r>
      <w:proofErr w:type="spellStart"/>
      <w:r w:rsidRPr="00C42094">
        <w:rPr>
          <w:lang w:val="en-GB"/>
        </w:rPr>
        <w:t>h</w:t>
      </w:r>
      <w:r w:rsidR="00711BDB">
        <w:rPr>
          <w:lang w:val="en-GB"/>
        </w:rPr>
        <w:t>ā</w:t>
      </w:r>
      <w:r w:rsidRPr="00C42094">
        <w:rPr>
          <w:lang w:val="en-GB"/>
        </w:rPr>
        <w:t>ng</w:t>
      </w:r>
      <w:r w:rsidR="000B3C0B">
        <w:rPr>
          <w:lang w:val="en-GB"/>
        </w:rPr>
        <w:t>ī</w:t>
      </w:r>
      <w:proofErr w:type="spellEnd"/>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 xml:space="preserve">The benefits of language learning and student </w:t>
      </w:r>
      <w:proofErr w:type="gramStart"/>
      <w:r w:rsidRPr="00C42094">
        <w:rPr>
          <w:lang w:val="en-GB"/>
        </w:rPr>
        <w:t>exchanges</w:t>
      </w:r>
      <w:r w:rsidR="00772A6B">
        <w:rPr>
          <w:lang w:val="en-GB"/>
        </w:rPr>
        <w:t>’</w:t>
      </w:r>
      <w:proofErr w:type="gramEnd"/>
      <w:r w:rsidRPr="00C42094">
        <w:rPr>
          <w:lang w:val="en-GB"/>
        </w:rPr>
        <w:t>.</w:t>
      </w:r>
    </w:p>
    <w:p w:rsidRPr="00C42094" w:rsidR="00023AC8" w:rsidP="071EDB42" w:rsidRDefault="00023AC8" w14:paraId="22D84151" w14:textId="667AF26A">
      <w:pPr>
        <w:pStyle w:val="NCEAnumbers"/>
      </w:pPr>
      <w:r w:rsidRPr="071EDB42">
        <w:t xml:space="preserve">Write an essay – </w:t>
      </w:r>
      <w:r w:rsidRPr="071EDB42" w:rsidR="00772A6B">
        <w:t>‘</w:t>
      </w:r>
      <w:r w:rsidRPr="071EDB42">
        <w:t>I would rather go to school in New Zealand/</w:t>
      </w:r>
      <w:r w:rsidR="00121600">
        <w:t>Japanese</w:t>
      </w:r>
      <w:r w:rsidRPr="071EDB42" w:rsidR="003B743E">
        <w:t>-speaking community or country’</w:t>
      </w:r>
      <w:r w:rsidRPr="071EDB42">
        <w:t>.</w:t>
      </w:r>
    </w:p>
    <w:p w:rsidRPr="00C42094" w:rsidR="00023AC8" w:rsidP="00023AC8" w:rsidRDefault="00023AC8" w14:paraId="5D4E959F" w14:textId="04D1F169">
      <w:pPr>
        <w:pStyle w:val="NCEAnumbers"/>
        <w:numPr>
          <w:ilvl w:val="0"/>
          <w:numId w:val="33"/>
        </w:numPr>
        <w:rPr>
          <w:lang w:val="en-GB"/>
        </w:rPr>
      </w:pPr>
      <w:r w:rsidRPr="00C42094">
        <w:rPr>
          <w:lang w:val="en-GB"/>
        </w:rPr>
        <w:t xml:space="preserve">Contribute to your school website in </w:t>
      </w:r>
      <w:r w:rsidR="00121600">
        <w:rPr>
          <w:lang w:val="en-GB"/>
        </w:rPr>
        <w:t>Japanese</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 xml:space="preserve">effectively communicates information and expresses and justifies ideas and opinions that are relevant in the </w:t>
      </w:r>
      <w:proofErr w:type="gramStart"/>
      <w:r w:rsidRPr="00C42094">
        <w:rPr>
          <w:lang w:val="en-GB"/>
        </w:rPr>
        <w:t>context</w:t>
      </w:r>
      <w:proofErr w:type="gramEnd"/>
    </w:p>
    <w:p w:rsidRPr="00C42094" w:rsidR="00023AC8" w:rsidP="00023AC8" w:rsidRDefault="00023AC8" w14:paraId="7EC70B95" w14:textId="77777777">
      <w:pPr>
        <w:pStyle w:val="NCEAbullets"/>
        <w:rPr>
          <w:lang w:val="en-GB"/>
        </w:rPr>
      </w:pPr>
      <w:r w:rsidRPr="00C42094">
        <w:rPr>
          <w:lang w:val="en-GB"/>
        </w:rPr>
        <w:t xml:space="preserve">uses language and cultural knowledge appropriate for the task and the intended </w:t>
      </w:r>
      <w:proofErr w:type="gramStart"/>
      <w:r w:rsidRPr="00C42094">
        <w:rPr>
          <w:lang w:val="en-GB"/>
        </w:rPr>
        <w:t>audience</w:t>
      </w:r>
      <w:proofErr w:type="gramEnd"/>
    </w:p>
    <w:p w:rsidRPr="00C42094" w:rsidR="00023AC8" w:rsidP="00023AC8" w:rsidRDefault="00023AC8" w14:paraId="35145F2C" w14:textId="77777777">
      <w:pPr>
        <w:pStyle w:val="NCEAbullets"/>
        <w:rPr>
          <w:lang w:val="en-GB"/>
        </w:rPr>
      </w:pPr>
      <w:r w:rsidRPr="00C42094">
        <w:rPr>
          <w:lang w:val="en-GB"/>
        </w:rPr>
        <w:t xml:space="preserve">uses language appropriate to the text </w:t>
      </w:r>
      <w:proofErr w:type="gramStart"/>
      <w:r w:rsidRPr="00C42094">
        <w:rPr>
          <w:lang w:val="en-GB"/>
        </w:rPr>
        <w:t>type</w:t>
      </w:r>
      <w:proofErr w:type="gramEnd"/>
    </w:p>
    <w:p w:rsidRPr="00C42094" w:rsidR="00023AC8" w:rsidP="00023AC8" w:rsidRDefault="00023AC8" w14:paraId="6993ECBB" w14:textId="77777777">
      <w:pPr>
        <w:pStyle w:val="NCEAbullets"/>
        <w:rPr>
          <w:lang w:val="en-GB"/>
        </w:rPr>
      </w:pPr>
      <w:r w:rsidRPr="00C42094">
        <w:rPr>
          <w:lang w:val="en-GB"/>
        </w:rPr>
        <w:t xml:space="preserve">uses appropriate formats and </w:t>
      </w:r>
      <w:proofErr w:type="gramStart"/>
      <w:r w:rsidRPr="00C42094">
        <w:rPr>
          <w:lang w:val="en-GB"/>
        </w:rPr>
        <w:t>styles</w:t>
      </w:r>
      <w:proofErr w:type="gramEnd"/>
    </w:p>
    <w:p w:rsidRPr="00C42094" w:rsidR="00023AC8" w:rsidP="00023AC8" w:rsidRDefault="00023AC8" w14:paraId="6AEDA24A" w14:textId="77777777">
      <w:pPr>
        <w:pStyle w:val="NCEAbullets"/>
        <w:rPr>
          <w:lang w:val="en-GB"/>
        </w:rPr>
      </w:pPr>
      <w:r w:rsidRPr="00C42094">
        <w:rPr>
          <w:lang w:val="en-GB"/>
        </w:rPr>
        <w:t xml:space="preserve">develops and connects the opinions, information, and ideas to produce an integrated </w:t>
      </w:r>
      <w:proofErr w:type="gramStart"/>
      <w:r w:rsidRPr="00C42094">
        <w:rPr>
          <w:lang w:val="en-GB"/>
        </w:rPr>
        <w:t>whole</w:t>
      </w:r>
      <w:proofErr w:type="gramEnd"/>
    </w:p>
    <w:p w:rsidRPr="00C42094" w:rsidR="00023AC8" w:rsidP="00023AC8" w:rsidRDefault="00023AC8" w14:paraId="3977E15A" w14:textId="77777777">
      <w:pPr>
        <w:pStyle w:val="NCEAbullets"/>
        <w:rPr>
          <w:lang w:val="en-GB"/>
        </w:rPr>
      </w:pPr>
      <w:r w:rsidRPr="00C42094">
        <w:rPr>
          <w:lang w:val="en-GB"/>
        </w:rPr>
        <w:t xml:space="preserve">gives examples and makes comparisons to illustrate </w:t>
      </w:r>
      <w:proofErr w:type="gramStart"/>
      <w:r w:rsidRPr="00C42094">
        <w:rPr>
          <w:lang w:val="en-GB"/>
        </w:rPr>
        <w:t>points</w:t>
      </w:r>
      <w:proofErr w:type="gramEnd"/>
    </w:p>
    <w:p w:rsidRPr="00C42094" w:rsidR="00023AC8" w:rsidP="00023AC8" w:rsidRDefault="00023AC8" w14:paraId="470D05E6" w14:textId="77777777">
      <w:pPr>
        <w:pStyle w:val="NCEAbullets"/>
        <w:rPr>
          <w:lang w:val="en-GB"/>
        </w:rPr>
      </w:pPr>
      <w:r w:rsidRPr="00C42094">
        <w:rPr>
          <w:lang w:val="en-GB"/>
        </w:rPr>
        <w:t xml:space="preserve">gives convincing reasons and </w:t>
      </w:r>
      <w:proofErr w:type="gramStart"/>
      <w:r w:rsidRPr="00C42094">
        <w:rPr>
          <w:lang w:val="en-GB"/>
        </w:rPr>
        <w:t>explanations</w:t>
      </w:r>
      <w:proofErr w:type="gramEnd"/>
    </w:p>
    <w:p w:rsidRPr="00C42094" w:rsidR="00023AC8" w:rsidP="00023AC8" w:rsidRDefault="00023AC8" w14:paraId="59A817FA" w14:textId="77777777">
      <w:pPr>
        <w:pStyle w:val="NCEAbullets"/>
        <w:rPr>
          <w:lang w:val="en-GB"/>
        </w:rPr>
      </w:pPr>
      <w:r w:rsidRPr="00C42094">
        <w:rPr>
          <w:lang w:val="en-GB"/>
        </w:rPr>
        <w:t xml:space="preserve">clearly sequences information and </w:t>
      </w:r>
      <w:proofErr w:type="gramStart"/>
      <w:r w:rsidRPr="00C42094">
        <w:rPr>
          <w:lang w:val="en-GB"/>
        </w:rPr>
        <w:t>ideas</w:t>
      </w:r>
      <w:proofErr w:type="gramEnd"/>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4157ACB9">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121600">
        <w:rPr>
          <w:lang w:val="en-GB"/>
        </w:rPr>
        <w:t>Japanese</w:t>
      </w:r>
      <w:r w:rsidRPr="003B743E" w:rsidR="003B743E">
        <w:rPr>
          <w:lang w:val="en-GB"/>
        </w:rPr>
        <w:t>-speaking community or country</w:t>
      </w:r>
      <w:r w:rsidRPr="003B743E" w:rsidDel="003B743E" w:rsidR="003B743E">
        <w:rPr>
          <w:lang w:val="en-GB"/>
        </w:rPr>
        <w:t xml:space="preserve"> </w:t>
      </w:r>
      <w:proofErr w:type="gramStart"/>
      <w:r w:rsidRPr="00C42094">
        <w:rPr>
          <w:lang w:val="en-GB"/>
        </w:rPr>
        <w:t>in order to</w:t>
      </w:r>
      <w:proofErr w:type="gramEnd"/>
      <w:r w:rsidRPr="00C42094">
        <w:rPr>
          <w:lang w:val="en-GB"/>
        </w:rPr>
        <w:t xml:space="preserve"> make comparisons where appropriate.</w:t>
      </w:r>
    </w:p>
    <w:p w:rsidR="002B302A" w:rsidP="00023AC8" w:rsidRDefault="00023AC8" w14:paraId="6205BE7A" w14:textId="273E1641">
      <w:pPr>
        <w:pStyle w:val="NCEAbodytext"/>
        <w:rPr>
          <w:lang w:val="en-GB"/>
        </w:rPr>
      </w:pPr>
      <w:r w:rsidRPr="00C42094">
        <w:rPr>
          <w:lang w:val="en-GB"/>
        </w:rPr>
        <w:t>Communication will not be hindered by inconsistencies in, for example, format, spelling, lexical choice, level of formality, language conventions, language features.</w:t>
      </w:r>
    </w:p>
    <w:p w:rsidR="002B302A" w:rsidP="00F35999" w:rsidRDefault="002B302A" w14:paraId="54DF6832" w14:textId="07DD11F0">
      <w:pPr>
        <w:pStyle w:val="NCEAbodytext"/>
        <w:rPr>
          <w:lang w:val="en-GB"/>
        </w:rPr>
      </w:pPr>
    </w:p>
    <w:p w:rsidR="00A13148" w:rsidP="00F35999" w:rsidRDefault="00A13148" w14:paraId="771331A5" w14:textId="77777777">
      <w:pPr>
        <w:pStyle w:val="NCEAbodytext"/>
        <w:rPr>
          <w:lang w:val="en-GB"/>
        </w:rPr>
      </w:pPr>
    </w:p>
    <w:p w:rsidR="00A13148" w:rsidP="00F35999" w:rsidRDefault="00A13148" w14:paraId="45BED4EF" w14:textId="77777777">
      <w:pPr>
        <w:pStyle w:val="NCEAbodytext"/>
        <w:rPr>
          <w:lang w:val="en-GB"/>
        </w:rPr>
      </w:pPr>
    </w:p>
    <w:p w:rsidR="00A13148" w:rsidP="00F35999" w:rsidRDefault="00A13148" w14:paraId="0859CB0F" w14:textId="77777777">
      <w:pPr>
        <w:pStyle w:val="NCEAbodytext"/>
        <w:rPr>
          <w:lang w:val="en-GB"/>
        </w:rPr>
      </w:pPr>
    </w:p>
    <w:p w:rsidR="00A13148" w:rsidP="00F35999" w:rsidRDefault="00A13148" w14:paraId="783CA7FF" w14:textId="77777777">
      <w:pPr>
        <w:pStyle w:val="NCEAbodytext"/>
        <w:rPr>
          <w:lang w:val="en-GB"/>
        </w:rPr>
      </w:pPr>
    </w:p>
    <w:p w:rsidR="00A13148" w:rsidP="00F35999" w:rsidRDefault="00A13148" w14:paraId="5D4B9725" w14:textId="77777777">
      <w:pPr>
        <w:pStyle w:val="NCEAbodytext"/>
        <w:rPr>
          <w:lang w:val="en-GB"/>
        </w:rPr>
      </w:pPr>
    </w:p>
    <w:p w:rsidR="00A13148" w:rsidP="00F35999" w:rsidRDefault="00A13148" w14:paraId="67A68D24" w14:textId="77777777">
      <w:pPr>
        <w:pStyle w:val="NCEAbodytext"/>
        <w:rPr>
          <w:lang w:val="en-GB"/>
        </w:rPr>
      </w:pPr>
    </w:p>
    <w:p w:rsidR="00A13148" w:rsidP="00F35999" w:rsidRDefault="00A13148" w14:paraId="3215D635" w14:textId="77777777">
      <w:pPr>
        <w:pStyle w:val="NCEAbodytext"/>
        <w:rPr>
          <w:lang w:val="en-GB"/>
        </w:rPr>
      </w:pPr>
    </w:p>
    <w:p w:rsidR="00A13148" w:rsidP="00F35999" w:rsidRDefault="00A13148" w14:paraId="20FD90C2" w14:textId="77777777">
      <w:pPr>
        <w:pStyle w:val="NCEAbodytext"/>
        <w:rPr>
          <w:lang w:val="en-GB"/>
        </w:rPr>
      </w:pPr>
    </w:p>
    <w:p w:rsidR="00A13148" w:rsidP="00F35999" w:rsidRDefault="00A13148" w14:paraId="3B0CD4C1" w14:textId="77777777">
      <w:pPr>
        <w:pStyle w:val="NCEAbodytext"/>
        <w:rPr>
          <w:lang w:val="en-GB"/>
        </w:rPr>
      </w:pPr>
    </w:p>
    <w:p w:rsidR="00A13148" w:rsidP="00F35999" w:rsidRDefault="00A13148" w14:paraId="3004125D" w14:textId="77777777">
      <w:pPr>
        <w:pStyle w:val="NCEAbodytext"/>
        <w:rPr>
          <w:lang w:val="en-GB"/>
        </w:rPr>
      </w:pPr>
    </w:p>
    <w:p w:rsidR="00A13148" w:rsidP="00F35999" w:rsidRDefault="00A13148" w14:paraId="0DD08E38" w14:textId="77777777">
      <w:pPr>
        <w:pStyle w:val="NCEAbodytext"/>
        <w:rPr>
          <w:lang w:val="en-GB"/>
        </w:rPr>
      </w:pPr>
    </w:p>
    <w:p w:rsidR="00A13148" w:rsidP="00F35999" w:rsidRDefault="00A13148" w14:paraId="557672BD" w14:textId="77777777">
      <w:pPr>
        <w:pStyle w:val="NCEAbodytext"/>
        <w:rPr>
          <w:lang w:val="en-GB"/>
        </w:rPr>
      </w:pPr>
    </w:p>
    <w:p w:rsidR="00A13148" w:rsidP="00F35999" w:rsidRDefault="00A13148" w14:paraId="305077F7" w14:textId="77777777">
      <w:pPr>
        <w:pStyle w:val="NCEAbodytext"/>
        <w:rPr>
          <w:lang w:val="en-GB"/>
        </w:rPr>
      </w:pPr>
    </w:p>
    <w:p w:rsidR="00A13148" w:rsidP="00F35999" w:rsidRDefault="00A13148" w14:paraId="021F35D6" w14:textId="77777777">
      <w:pPr>
        <w:pStyle w:val="NCEAbodytext"/>
        <w:rPr>
          <w:lang w:val="en-GB"/>
        </w:rPr>
      </w:pPr>
    </w:p>
    <w:p w:rsidR="00A13148" w:rsidP="00F35999" w:rsidRDefault="00A13148" w14:paraId="6085D504" w14:textId="77777777">
      <w:pPr>
        <w:pStyle w:val="NCEAbodytext"/>
        <w:rPr>
          <w:lang w:val="en-GB"/>
        </w:rPr>
      </w:pPr>
    </w:p>
    <w:p w:rsidR="00A13148" w:rsidP="00F35999" w:rsidRDefault="00A13148" w14:paraId="711CBC81" w14:textId="77777777">
      <w:pPr>
        <w:pStyle w:val="NCEAbodytext"/>
        <w:rPr>
          <w:lang w:val="en-GB"/>
        </w:rPr>
      </w:pPr>
    </w:p>
    <w:p w:rsidR="00A13148" w:rsidP="00F35999" w:rsidRDefault="00A13148" w14:paraId="09C85D62" w14:textId="77777777">
      <w:pPr>
        <w:pStyle w:val="NCEAbodytext"/>
        <w:rPr>
          <w:lang w:val="en-GB"/>
        </w:rPr>
      </w:pPr>
    </w:p>
    <w:p w:rsidR="00A13148" w:rsidP="00F35999" w:rsidRDefault="00A13148" w14:paraId="00CBE2AB" w14:textId="77777777">
      <w:pPr>
        <w:pStyle w:val="NCEAbodytext"/>
        <w:rPr>
          <w:lang w:val="en-GB"/>
        </w:rPr>
      </w:pPr>
    </w:p>
    <w:p w:rsidR="00A13148" w:rsidP="00A13148" w:rsidRDefault="00A13148" w14:paraId="35B6BC15" w14:textId="77777777">
      <w:pPr>
        <w:pStyle w:val="NCEAbodytext"/>
        <w:rPr>
          <w:b/>
        </w:rPr>
        <w:sectPr w:rsidR="00A13148" w:rsidSect="0038429C">
          <w:headerReference w:type="even" r:id="rId19"/>
          <w:headerReference w:type="default" r:id="rId20"/>
          <w:footerReference w:type="default" r:id="rId21"/>
          <w:headerReference w:type="first" r:id="rId22"/>
          <w:pgSz w:w="11899" w:h="16838" w:orient="portrait" w:code="9"/>
          <w:pgMar w:top="1440" w:right="1693" w:bottom="1440" w:left="1797" w:header="720" w:footer="720" w:gutter="0"/>
          <w:cols w:space="720"/>
        </w:sectPr>
      </w:pPr>
    </w:p>
    <w:p w:rsidRPr="003B027E" w:rsidR="00A13148" w:rsidP="00A13148" w:rsidRDefault="00A13148" w14:paraId="36A26BB1" w14:textId="77777777">
      <w:pPr>
        <w:pStyle w:val="NCEAbodytext"/>
        <w:rPr>
          <w:b/>
          <w:sz w:val="28"/>
          <w:szCs w:val="28"/>
        </w:rPr>
      </w:pPr>
      <w:r w:rsidRPr="003B027E">
        <w:rPr>
          <w:b/>
          <w:sz w:val="28"/>
          <w:szCs w:val="28"/>
        </w:rPr>
        <w:t>Assessment schedule: Languages 91137 Japanese - Visitors to New Zealand!</w:t>
      </w:r>
    </w:p>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0"/>
        <w:gridCol w:w="4671"/>
        <w:gridCol w:w="4668"/>
      </w:tblGrid>
      <w:tr w:rsidRPr="003B027E" w:rsidR="00A13148" w:rsidTr="4AB7B658" w14:paraId="01F010EE" w14:textId="77777777">
        <w:tc>
          <w:tcPr>
            <w:tcW w:w="1667" w:type="pct"/>
            <w:tcMar/>
          </w:tcPr>
          <w:p w:rsidRPr="003B027E" w:rsidR="00A13148" w:rsidP="003B027E" w:rsidRDefault="00A13148" w14:paraId="100A4896" w14:textId="77777777">
            <w:pPr>
              <w:pStyle w:val="NCEAbodytext"/>
              <w:jc w:val="center"/>
              <w:rPr>
                <w:b/>
                <w:sz w:val="20"/>
              </w:rPr>
            </w:pPr>
            <w:r w:rsidRPr="003B027E">
              <w:rPr>
                <w:b/>
                <w:sz w:val="20"/>
              </w:rPr>
              <w:t>Evidence/Judgements for Achievement</w:t>
            </w:r>
          </w:p>
        </w:tc>
        <w:tc>
          <w:tcPr>
            <w:tcW w:w="1667" w:type="pct"/>
            <w:tcMar/>
          </w:tcPr>
          <w:p w:rsidRPr="003B027E" w:rsidR="00A13148" w:rsidP="003B027E" w:rsidRDefault="00A13148" w14:paraId="758F4974" w14:textId="77777777">
            <w:pPr>
              <w:pStyle w:val="NCEAbodytext"/>
              <w:jc w:val="center"/>
              <w:rPr>
                <w:b/>
                <w:sz w:val="20"/>
              </w:rPr>
            </w:pPr>
            <w:r w:rsidRPr="003B027E">
              <w:rPr>
                <w:b/>
                <w:sz w:val="20"/>
              </w:rPr>
              <w:t>Evidence/Judgements for Achievement with Merit</w:t>
            </w:r>
          </w:p>
        </w:tc>
        <w:tc>
          <w:tcPr>
            <w:tcW w:w="1667" w:type="pct"/>
            <w:tcMar/>
          </w:tcPr>
          <w:p w:rsidRPr="003B027E" w:rsidR="00A13148" w:rsidP="003B027E" w:rsidRDefault="00A13148" w14:paraId="1501D25E" w14:textId="77777777">
            <w:pPr>
              <w:pStyle w:val="NCEAbodytext"/>
              <w:jc w:val="center"/>
              <w:rPr>
                <w:b/>
                <w:sz w:val="20"/>
              </w:rPr>
            </w:pPr>
            <w:r w:rsidRPr="003B027E">
              <w:rPr>
                <w:b/>
                <w:sz w:val="20"/>
              </w:rPr>
              <w:t>Evidence/Judgements for Achievement with Excellence</w:t>
            </w:r>
          </w:p>
        </w:tc>
      </w:tr>
      <w:tr w:rsidRPr="003B027E" w:rsidR="00A13148" w:rsidTr="4AB7B658" w14:paraId="2F70BF5A" w14:textId="77777777">
        <w:tc>
          <w:tcPr>
            <w:tcW w:w="1667" w:type="pct"/>
            <w:tcBorders>
              <w:bottom w:val="single" w:color="auto" w:sz="4" w:space="0"/>
            </w:tcBorders>
            <w:tcMar/>
          </w:tcPr>
          <w:p w:rsidRPr="003B027E" w:rsidR="00A13148" w:rsidP="00A13148" w:rsidRDefault="00A13148" w14:paraId="71C63773" w14:textId="77777777">
            <w:pPr>
              <w:pStyle w:val="NCEAbodytext"/>
              <w:rPr>
                <w:sz w:val="20"/>
              </w:rPr>
            </w:pPr>
            <w:r w:rsidRPr="003B027E">
              <w:rPr>
                <w:sz w:val="20"/>
              </w:rPr>
              <w:t>Japanese is used to communicate and justify opinion(s) and/or information, and/or ideas in at least two different text types with genuine purposes.</w:t>
            </w:r>
          </w:p>
          <w:p w:rsidRPr="003B027E" w:rsidR="00A13148" w:rsidP="4AB7B658" w:rsidRDefault="00A13148" w14:paraId="5C4A3170" w14:textId="77777777" w14:noSpellErr="1">
            <w:pPr>
              <w:pStyle w:val="NCEAbodytext"/>
              <w:rPr>
                <w:sz w:val="20"/>
                <w:szCs w:val="20"/>
                <w:lang w:val="en-GB"/>
              </w:rPr>
            </w:pPr>
            <w:r w:rsidRPr="4AB7B658" w:rsidR="00A13148">
              <w:rPr>
                <w:sz w:val="20"/>
                <w:szCs w:val="20"/>
                <w:lang w:val="en-GB"/>
              </w:rPr>
              <w:t xml:space="preserve">The texts fulfil the communicative intents of the tasks and are characterised by the selection of language and language features fit for the task and audience. Cultural conventions are used where </w:t>
            </w:r>
            <w:r w:rsidRPr="4AB7B658" w:rsidR="00A13148">
              <w:rPr>
                <w:sz w:val="20"/>
                <w:szCs w:val="20"/>
                <w:lang w:val="en-GB"/>
              </w:rPr>
              <w:t>appropriate</w:t>
            </w:r>
            <w:r w:rsidRPr="4AB7B658" w:rsidR="00A13148">
              <w:rPr>
                <w:sz w:val="20"/>
                <w:szCs w:val="20"/>
                <w:lang w:val="en-GB"/>
              </w:rPr>
              <w:t>.</w:t>
            </w:r>
          </w:p>
          <w:p w:rsidRPr="003B027E" w:rsidR="00A13148" w:rsidP="00A13148" w:rsidRDefault="00A13148" w14:paraId="25576D6E" w14:textId="77777777">
            <w:pPr>
              <w:pStyle w:val="NCEAbodytext"/>
              <w:rPr>
                <w:sz w:val="20"/>
              </w:rPr>
            </w:pPr>
            <w:r w:rsidRPr="003B027E">
              <w:rPr>
                <w:sz w:val="20"/>
              </w:rPr>
              <w:t xml:space="preserve">Communication is achieved overall, although there may be inconsistencies in choice and use of language features. </w:t>
            </w:r>
          </w:p>
          <w:p w:rsidRPr="003B027E" w:rsidR="00A13148" w:rsidP="00A13148" w:rsidRDefault="00A13148" w14:paraId="260DE356" w14:textId="77777777">
            <w:pPr>
              <w:pStyle w:val="NCEAbodytext"/>
              <w:rPr>
                <w:sz w:val="20"/>
              </w:rPr>
            </w:pPr>
            <w:r w:rsidRPr="003B027E">
              <w:rPr>
                <w:sz w:val="20"/>
              </w:rPr>
              <w:t>The overall selection of text types is approximately 800 kana.</w:t>
            </w:r>
          </w:p>
          <w:p w:rsidRPr="003B027E" w:rsidR="00A13148" w:rsidP="00A13148" w:rsidRDefault="00A13148" w14:paraId="7DD733EE" w14:textId="77777777">
            <w:pPr>
              <w:pStyle w:val="NCEAbodytext"/>
              <w:rPr>
                <w:sz w:val="20"/>
                <w:lang w:val="fr-FR"/>
              </w:rPr>
            </w:pPr>
            <w:r w:rsidRPr="003B027E">
              <w:rPr>
                <w:sz w:val="20"/>
                <w:lang w:val="fr-FR"/>
              </w:rPr>
              <w:t>Example</w:t>
            </w:r>
          </w:p>
          <w:p w:rsidRPr="003B027E" w:rsidR="00A13148" w:rsidP="00A13148" w:rsidRDefault="00A13148" w14:paraId="43F01B8F" w14:textId="77777777">
            <w:pPr>
              <w:pStyle w:val="NCEAbodytext"/>
              <w:rPr>
                <w:sz w:val="20"/>
              </w:rPr>
            </w:pPr>
            <w:proofErr w:type="spellStart"/>
            <w:r w:rsidRPr="003B027E">
              <w:rPr>
                <w:rFonts w:hint="eastAsia" w:ascii="MS Gothic" w:hAnsi="MS Gothic" w:eastAsia="MS Gothic" w:cs="MS Gothic"/>
                <w:sz w:val="20"/>
              </w:rPr>
              <w:t>ニューシーランドに</w:t>
            </w:r>
            <w:proofErr w:type="spellEnd"/>
            <w:r w:rsidRPr="003B027E">
              <w:rPr>
                <w:rFonts w:hint="eastAsia" w:ascii="MS Gothic" w:hAnsi="MS Gothic" w:eastAsia="MS Gothic" w:cs="MS Gothic"/>
                <w:sz w:val="20"/>
              </w:rPr>
              <w:t xml:space="preserve">　</w:t>
            </w:r>
            <w:proofErr w:type="spellStart"/>
            <w:r w:rsidRPr="003B027E">
              <w:rPr>
                <w:rFonts w:hint="eastAsia" w:ascii="MS Gothic" w:hAnsi="MS Gothic" w:eastAsia="MS Gothic" w:cs="MS Gothic"/>
                <w:sz w:val="20"/>
              </w:rPr>
              <w:t>いる間に、ロトルアに</w:t>
            </w:r>
            <w:proofErr w:type="spellEnd"/>
            <w:r w:rsidRPr="003B027E">
              <w:rPr>
                <w:sz w:val="20"/>
              </w:rPr>
              <w:t xml:space="preserve"> </w:t>
            </w:r>
            <w:proofErr w:type="spellStart"/>
            <w:r w:rsidRPr="003B027E">
              <w:rPr>
                <w:rFonts w:hint="eastAsia" w:ascii="MS Gothic" w:hAnsi="MS Gothic" w:eastAsia="MS Gothic" w:cs="MS Gothic"/>
                <w:sz w:val="20"/>
              </w:rPr>
              <w:t>行って</w:t>
            </w:r>
            <w:proofErr w:type="spellEnd"/>
            <w:r w:rsidRPr="003B027E">
              <w:rPr>
                <w:rFonts w:hint="eastAsia" w:ascii="MS Gothic" w:hAnsi="MS Gothic" w:eastAsia="MS Gothic" w:cs="MS Gothic"/>
                <w:sz w:val="20"/>
              </w:rPr>
              <w:t xml:space="preserve">　</w:t>
            </w:r>
            <w:proofErr w:type="spellStart"/>
            <w:r w:rsidRPr="003B027E">
              <w:rPr>
                <w:rFonts w:hint="eastAsia" w:ascii="MS Gothic" w:hAnsi="MS Gothic" w:eastAsia="MS Gothic" w:cs="MS Gothic"/>
                <w:sz w:val="20"/>
              </w:rPr>
              <w:t>ください。この</w:t>
            </w:r>
            <w:proofErr w:type="spellEnd"/>
            <w:r w:rsidRPr="003B027E">
              <w:rPr>
                <w:sz w:val="20"/>
              </w:rPr>
              <w:t xml:space="preserve"> </w:t>
            </w:r>
            <w:proofErr w:type="spellStart"/>
            <w:r w:rsidRPr="003B027E">
              <w:rPr>
                <w:rFonts w:hint="eastAsia" w:ascii="MS Gothic" w:hAnsi="MS Gothic" w:eastAsia="MS Gothic" w:cs="MS Gothic"/>
                <w:sz w:val="20"/>
              </w:rPr>
              <w:t>まちは</w:t>
            </w:r>
            <w:proofErr w:type="spellEnd"/>
            <w:r w:rsidRPr="003B027E">
              <w:rPr>
                <w:sz w:val="20"/>
              </w:rPr>
              <w:t xml:space="preserve"> </w:t>
            </w:r>
            <w:proofErr w:type="spellStart"/>
            <w:r w:rsidRPr="003B027E">
              <w:rPr>
                <w:rFonts w:hint="eastAsia" w:ascii="MS Gothic" w:hAnsi="MS Gothic" w:eastAsia="MS Gothic" w:cs="MS Gothic"/>
                <w:sz w:val="20"/>
              </w:rPr>
              <w:t>みどりか</w:t>
            </w:r>
            <w:proofErr w:type="spellEnd"/>
            <w:r w:rsidRPr="003B027E">
              <w:rPr>
                <w:rFonts w:hint="eastAsia" w:ascii="MS Gothic" w:hAnsi="MS Gothic" w:eastAsia="MS Gothic" w:cs="MS Gothic"/>
                <w:sz w:val="20"/>
              </w:rPr>
              <w:t>゙</w:t>
            </w:r>
            <w:r w:rsidRPr="003B027E">
              <w:rPr>
                <w:sz w:val="20"/>
              </w:rPr>
              <w:t xml:space="preserve"> </w:t>
            </w:r>
            <w:proofErr w:type="spellStart"/>
            <w:r w:rsidRPr="003B027E">
              <w:rPr>
                <w:rFonts w:hint="eastAsia" w:ascii="MS Gothic" w:hAnsi="MS Gothic" w:eastAsia="MS Gothic" w:cs="MS Gothic"/>
                <w:sz w:val="20"/>
              </w:rPr>
              <w:t>たくさんあります</w:t>
            </w:r>
            <w:proofErr w:type="spellEnd"/>
            <w:r w:rsidRPr="003B027E">
              <w:rPr>
                <w:rFonts w:hint="eastAsia" w:ascii="MS Gothic" w:hAnsi="MS Gothic" w:eastAsia="MS Gothic" w:cs="MS Gothic"/>
                <w:sz w:val="20"/>
              </w:rPr>
              <w:t xml:space="preserve">　</w:t>
            </w:r>
            <w:proofErr w:type="spellStart"/>
            <w:r w:rsidRPr="003B027E">
              <w:rPr>
                <w:rFonts w:hint="eastAsia" w:ascii="MS Gothic" w:hAnsi="MS Gothic" w:eastAsia="MS Gothic" w:cs="MS Gothic"/>
                <w:sz w:val="20"/>
              </w:rPr>
              <w:t>から、きれいな</w:t>
            </w:r>
            <w:proofErr w:type="spellEnd"/>
            <w:r w:rsidRPr="003B027E">
              <w:rPr>
                <w:sz w:val="20"/>
              </w:rPr>
              <w:t xml:space="preserve"> </w:t>
            </w:r>
            <w:proofErr w:type="spellStart"/>
            <w:r w:rsidRPr="003B027E">
              <w:rPr>
                <w:rFonts w:hint="eastAsia" w:ascii="MS Gothic" w:hAnsi="MS Gothic" w:eastAsia="MS Gothic" w:cs="MS Gothic"/>
                <w:sz w:val="20"/>
              </w:rPr>
              <w:t>まちです。そして、マオリの</w:t>
            </w:r>
            <w:proofErr w:type="spellEnd"/>
            <w:r w:rsidRPr="003B027E">
              <w:rPr>
                <w:rFonts w:hint="eastAsia" w:ascii="MS Gothic" w:hAnsi="MS Gothic" w:eastAsia="MS Gothic" w:cs="MS Gothic"/>
                <w:sz w:val="20"/>
              </w:rPr>
              <w:t xml:space="preserve">　　　</w:t>
            </w:r>
            <w:proofErr w:type="spellStart"/>
            <w:r w:rsidRPr="003B027E">
              <w:rPr>
                <w:rFonts w:hint="eastAsia" w:ascii="MS Gothic" w:hAnsi="MS Gothic" w:eastAsia="MS Gothic" w:cs="MS Gothic"/>
                <w:sz w:val="20"/>
              </w:rPr>
              <w:t>ぶんかを</w:t>
            </w:r>
            <w:proofErr w:type="spellEnd"/>
            <w:r w:rsidRPr="003B027E">
              <w:rPr>
                <w:rFonts w:hint="eastAsia" w:ascii="MS Gothic" w:hAnsi="MS Gothic" w:eastAsia="MS Gothic" w:cs="MS Gothic"/>
                <w:sz w:val="20"/>
              </w:rPr>
              <w:t xml:space="preserve">　</w:t>
            </w:r>
            <w:proofErr w:type="spellStart"/>
            <w:r w:rsidRPr="003B027E">
              <w:rPr>
                <w:rFonts w:hint="eastAsia" w:ascii="MS Gothic" w:hAnsi="MS Gothic" w:eastAsia="MS Gothic" w:cs="MS Gothic"/>
                <w:sz w:val="20"/>
              </w:rPr>
              <w:t>たくさん</w:t>
            </w:r>
            <w:proofErr w:type="spellEnd"/>
            <w:r w:rsidRPr="003B027E">
              <w:rPr>
                <w:sz w:val="20"/>
              </w:rPr>
              <w:t xml:space="preserve"> </w:t>
            </w:r>
            <w:proofErr w:type="spellStart"/>
            <w:r w:rsidRPr="003B027E">
              <w:rPr>
                <w:rFonts w:hint="eastAsia" w:ascii="MS Gothic" w:hAnsi="MS Gothic" w:eastAsia="MS Gothic" w:cs="MS Gothic"/>
                <w:sz w:val="20"/>
              </w:rPr>
              <w:t>見ることができて、おもしろいでしょう</w:t>
            </w:r>
            <w:proofErr w:type="spellEnd"/>
            <w:r w:rsidRPr="003B027E">
              <w:rPr>
                <w:rFonts w:hint="eastAsia" w:ascii="MS Gothic" w:hAnsi="MS Gothic" w:eastAsia="MS Gothic" w:cs="MS Gothic"/>
                <w:sz w:val="20"/>
              </w:rPr>
              <w:t>。</w:t>
            </w:r>
          </w:p>
          <w:p w:rsidRPr="003B027E" w:rsidR="00A13148" w:rsidP="00A13148" w:rsidRDefault="00A13148" w14:paraId="6D5E1E94" w14:textId="77777777">
            <w:pPr>
              <w:pStyle w:val="NCEAbodytext"/>
              <w:rPr>
                <w:i/>
                <w:sz w:val="20"/>
                <w:lang w:val="fr-FR"/>
              </w:rPr>
            </w:pPr>
          </w:p>
          <w:p w:rsidRPr="003B027E" w:rsidR="00A13148" w:rsidP="00A13148" w:rsidRDefault="00A13148" w14:paraId="4EC8079B" w14:textId="77777777">
            <w:pPr>
              <w:pStyle w:val="NCEAbodytext"/>
              <w:rPr>
                <w:i/>
                <w:sz w:val="20"/>
              </w:rPr>
            </w:pPr>
            <w:r w:rsidRPr="003B027E">
              <w:rPr>
                <w:i/>
                <w:sz w:val="20"/>
                <w:lang w:val="en-AU"/>
              </w:rPr>
              <w:t>The examples above are indicative samples only.</w:t>
            </w:r>
          </w:p>
          <w:p w:rsidRPr="003B027E" w:rsidR="00A13148" w:rsidP="00A13148" w:rsidRDefault="00A13148" w14:paraId="6AD89840" w14:textId="77777777">
            <w:pPr>
              <w:pStyle w:val="NCEAbodytext"/>
              <w:rPr>
                <w:i/>
                <w:sz w:val="20"/>
                <w:lang w:val="fr-FR"/>
              </w:rPr>
            </w:pPr>
          </w:p>
        </w:tc>
        <w:tc>
          <w:tcPr>
            <w:tcW w:w="1667" w:type="pct"/>
            <w:tcBorders>
              <w:bottom w:val="single" w:color="auto" w:sz="4" w:space="0"/>
            </w:tcBorders>
            <w:tcMar/>
          </w:tcPr>
          <w:p w:rsidRPr="003B027E" w:rsidR="00A13148" w:rsidP="00A13148" w:rsidRDefault="00A13148" w14:paraId="1255D261" w14:textId="77777777">
            <w:pPr>
              <w:pStyle w:val="NCEAbodytext"/>
              <w:rPr>
                <w:sz w:val="20"/>
              </w:rPr>
            </w:pPr>
            <w:r w:rsidRPr="003B027E">
              <w:rPr>
                <w:sz w:val="20"/>
              </w:rPr>
              <w:t xml:space="preserve">Convincing Japanese is used to develop and justify opinion(s) and/or information, and/or ideas in at least two different text types with genuine purposes. </w:t>
            </w:r>
          </w:p>
          <w:p w:rsidRPr="003B027E" w:rsidR="00A13148" w:rsidP="4AB7B658" w:rsidRDefault="00A13148" w14:paraId="017481EC" w14:textId="77777777" w14:noSpellErr="1">
            <w:pPr>
              <w:pStyle w:val="NCEAbodytext"/>
              <w:rPr>
                <w:sz w:val="20"/>
                <w:szCs w:val="20"/>
                <w:lang w:val="en-GB"/>
              </w:rPr>
            </w:pPr>
            <w:r w:rsidRPr="4AB7B658" w:rsidR="00A13148">
              <w:rPr>
                <w:sz w:val="20"/>
                <w:szCs w:val="20"/>
                <w:lang w:val="en-GB"/>
              </w:rPr>
              <w:t xml:space="preserve">Opinions, information, and ideas are </w:t>
            </w:r>
            <w:r w:rsidRPr="4AB7B658" w:rsidR="00A13148">
              <w:rPr>
                <w:sz w:val="20"/>
                <w:szCs w:val="20"/>
                <w:lang w:val="en-GB"/>
              </w:rPr>
              <w:t>generally expressed</w:t>
            </w:r>
            <w:r w:rsidRPr="4AB7B658" w:rsidR="00A13148">
              <w:rPr>
                <w:sz w:val="20"/>
                <w:szCs w:val="20"/>
                <w:lang w:val="en-GB"/>
              </w:rPr>
              <w:t xml:space="preserve"> in a credible and connected way. A range of language and language features are used that fit the specific purpose and audience for each text type, using cultural conventions where </w:t>
            </w:r>
            <w:r w:rsidRPr="4AB7B658" w:rsidR="00A13148">
              <w:rPr>
                <w:sz w:val="20"/>
                <w:szCs w:val="20"/>
                <w:lang w:val="en-GB"/>
              </w:rPr>
              <w:t>appropriate</w:t>
            </w:r>
            <w:r w:rsidRPr="4AB7B658" w:rsidR="00A13148">
              <w:rPr>
                <w:sz w:val="20"/>
                <w:szCs w:val="20"/>
                <w:lang w:val="en-GB"/>
              </w:rPr>
              <w:t xml:space="preserve">. </w:t>
            </w:r>
          </w:p>
          <w:p w:rsidRPr="003B027E" w:rsidR="00A13148" w:rsidP="00A13148" w:rsidRDefault="00A13148" w14:paraId="6DA8F46D" w14:textId="77777777">
            <w:pPr>
              <w:pStyle w:val="NCEAbodytext"/>
              <w:rPr>
                <w:sz w:val="20"/>
              </w:rPr>
            </w:pPr>
            <w:r w:rsidRPr="003B027E">
              <w:rPr>
                <w:sz w:val="20"/>
              </w:rPr>
              <w:t xml:space="preserve">Communication is not significantly hindered by inconsistencies in choice and use of language and language features. </w:t>
            </w:r>
          </w:p>
          <w:p w:rsidRPr="003B027E" w:rsidR="00A13148" w:rsidP="00A13148" w:rsidRDefault="00A13148" w14:paraId="05B5F48F" w14:textId="77777777">
            <w:pPr>
              <w:pStyle w:val="NCEAbodytext"/>
              <w:rPr>
                <w:sz w:val="20"/>
              </w:rPr>
            </w:pPr>
            <w:r w:rsidRPr="003B027E">
              <w:rPr>
                <w:sz w:val="20"/>
              </w:rPr>
              <w:t>The overall selection of text types is approximately 800 kana.</w:t>
            </w:r>
          </w:p>
          <w:p w:rsidRPr="003B027E" w:rsidR="00A13148" w:rsidP="00A13148" w:rsidRDefault="00A13148" w14:paraId="3073D3D0" w14:textId="77777777">
            <w:pPr>
              <w:pStyle w:val="NCEAbodytext"/>
              <w:rPr>
                <w:iCs/>
                <w:sz w:val="20"/>
                <w:lang w:val="fr-FR"/>
              </w:rPr>
            </w:pPr>
            <w:r w:rsidRPr="003B027E">
              <w:rPr>
                <w:iCs/>
                <w:sz w:val="20"/>
                <w:lang w:val="fr-FR"/>
              </w:rPr>
              <w:t>Example</w:t>
            </w:r>
          </w:p>
          <w:p w:rsidRPr="003B027E" w:rsidR="00A13148" w:rsidP="00A13148" w:rsidRDefault="00A13148" w14:paraId="66919F70" w14:textId="77777777">
            <w:pPr>
              <w:pStyle w:val="NCEAbodytext"/>
              <w:rPr>
                <w:iCs/>
                <w:sz w:val="20"/>
              </w:rPr>
            </w:pPr>
            <w:proofErr w:type="spellStart"/>
            <w:r w:rsidRPr="003B027E">
              <w:rPr>
                <w:rFonts w:hint="eastAsia" w:ascii="MS Gothic" w:hAnsi="MS Gothic" w:eastAsia="MS Gothic" w:cs="MS Gothic"/>
                <w:iCs/>
                <w:sz w:val="20"/>
                <w:lang w:val="fr-FR"/>
              </w:rPr>
              <w:t>ニューシ</w:t>
            </w:r>
            <w:proofErr w:type="spellEnd"/>
            <w:r w:rsidRPr="003B027E">
              <w:rPr>
                <w:rFonts w:hint="eastAsia" w:ascii="MS Gothic" w:hAnsi="MS Gothic" w:eastAsia="MS Gothic" w:cs="MS Gothic"/>
                <w:iCs/>
                <w:sz w:val="20"/>
                <w:lang w:val="fr-FR"/>
              </w:rPr>
              <w:t>゙ー</w:t>
            </w:r>
            <w:proofErr w:type="spellStart"/>
            <w:r w:rsidRPr="003B027E">
              <w:rPr>
                <w:rFonts w:hint="eastAsia" w:ascii="MS Gothic" w:hAnsi="MS Gothic" w:eastAsia="MS Gothic" w:cs="MS Gothic"/>
                <w:iCs/>
                <w:sz w:val="20"/>
                <w:lang w:val="fr-FR"/>
              </w:rPr>
              <w:t>ランドに</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いる間に、ぜひ</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ロトルアに</w:t>
            </w:r>
            <w:proofErr w:type="spellEnd"/>
            <w:r w:rsidRPr="003B027E">
              <w:rPr>
                <w:iCs/>
                <w:sz w:val="20"/>
                <w:lang w:val="fr-FR"/>
              </w:rPr>
              <w:t xml:space="preserve"> </w:t>
            </w:r>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行ってください。この</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きたじまにある</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まちは</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おもしろくて、ぶんかてきな</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まちです。おんせんか</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たくさん</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あって、もりと川にかこまれていて</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とてもきれいな</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まちです。となりには、むかしの</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マオリの</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むらも</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あって、マオリの</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ぶんかを</w:t>
            </w:r>
            <w:proofErr w:type="spellEnd"/>
            <w:r w:rsidRPr="003B027E">
              <w:rPr>
                <w:rFonts w:hint="eastAsia" w:ascii="MS Gothic" w:hAnsi="MS Gothic" w:eastAsia="MS Gothic" w:cs="MS Gothic"/>
                <w:iCs/>
                <w:sz w:val="20"/>
                <w:lang w:val="fr-FR"/>
              </w:rPr>
              <w:t xml:space="preserve">　　　</w:t>
            </w:r>
            <w:proofErr w:type="spellStart"/>
            <w:r w:rsidRPr="003B027E">
              <w:rPr>
                <w:rFonts w:hint="eastAsia" w:ascii="MS Gothic" w:hAnsi="MS Gothic" w:eastAsia="MS Gothic" w:cs="MS Gothic"/>
                <w:iCs/>
                <w:sz w:val="20"/>
                <w:lang w:val="fr-FR"/>
              </w:rPr>
              <w:t>見ることもできますから、おもしろいと</w:t>
            </w:r>
            <w:proofErr w:type="spellEnd"/>
            <w:r w:rsidRPr="003B027E">
              <w:rPr>
                <w:iCs/>
                <w:sz w:val="20"/>
                <w:lang w:val="fr-FR"/>
              </w:rPr>
              <w:t xml:space="preserve"> </w:t>
            </w:r>
            <w:proofErr w:type="spellStart"/>
            <w:r w:rsidRPr="003B027E">
              <w:rPr>
                <w:rFonts w:hint="eastAsia" w:ascii="MS Gothic" w:hAnsi="MS Gothic" w:eastAsia="MS Gothic" w:cs="MS Gothic"/>
                <w:iCs/>
                <w:sz w:val="20"/>
                <w:lang w:val="fr-FR"/>
              </w:rPr>
              <w:t>思います</w:t>
            </w:r>
            <w:proofErr w:type="spellEnd"/>
            <w:r w:rsidRPr="003B027E">
              <w:rPr>
                <w:rFonts w:hint="eastAsia" w:ascii="MS Gothic" w:hAnsi="MS Gothic" w:eastAsia="MS Gothic" w:cs="MS Gothic"/>
                <w:iCs/>
                <w:sz w:val="20"/>
                <w:lang w:val="fr-FR"/>
              </w:rPr>
              <w:t>。</w:t>
            </w:r>
          </w:p>
          <w:p w:rsidRPr="003B027E" w:rsidR="00A13148" w:rsidP="00A13148" w:rsidRDefault="00A13148" w14:paraId="7B9E7376" w14:textId="77777777">
            <w:pPr>
              <w:pStyle w:val="NCEAbodytext"/>
              <w:rPr>
                <w:i/>
                <w:sz w:val="20"/>
                <w:lang w:val="en-AU"/>
              </w:rPr>
            </w:pPr>
          </w:p>
          <w:p w:rsidRPr="003B027E" w:rsidR="00A13148" w:rsidP="00A13148" w:rsidRDefault="00A13148" w14:paraId="08C065AA" w14:textId="77777777">
            <w:pPr>
              <w:pStyle w:val="NCEAbodytext"/>
              <w:rPr>
                <w:i/>
                <w:sz w:val="20"/>
              </w:rPr>
            </w:pPr>
            <w:r w:rsidRPr="003B027E">
              <w:rPr>
                <w:i/>
                <w:sz w:val="20"/>
                <w:lang w:val="en-AU"/>
              </w:rPr>
              <w:t>The examples above are indicative samples only.</w:t>
            </w:r>
          </w:p>
        </w:tc>
        <w:tc>
          <w:tcPr>
            <w:tcW w:w="1667" w:type="pct"/>
            <w:tcBorders>
              <w:bottom w:val="single" w:color="auto" w:sz="4" w:space="0"/>
            </w:tcBorders>
            <w:tcMar/>
          </w:tcPr>
          <w:p w:rsidRPr="003B027E" w:rsidR="00A13148" w:rsidP="00A13148" w:rsidRDefault="00A13148" w14:paraId="5808DE88" w14:textId="77777777">
            <w:pPr>
              <w:pStyle w:val="NCEAbodytext"/>
              <w:rPr>
                <w:sz w:val="20"/>
              </w:rPr>
            </w:pPr>
            <w:r w:rsidRPr="003B027E">
              <w:rPr>
                <w:sz w:val="20"/>
              </w:rPr>
              <w:t xml:space="preserve">Effective Japanese is used to develop and justify opinion(s) and/or information, and/or ideas in at least two different text types with genuine purposes. </w:t>
            </w:r>
          </w:p>
          <w:p w:rsidRPr="003B027E" w:rsidR="00A13148" w:rsidP="4AB7B658" w:rsidRDefault="00A13148" w14:paraId="674DF4F3" w14:textId="77777777" w14:noSpellErr="1">
            <w:pPr>
              <w:pStyle w:val="NCEAbodytext"/>
              <w:rPr>
                <w:sz w:val="20"/>
                <w:szCs w:val="20"/>
                <w:lang w:val="en-GB"/>
              </w:rPr>
            </w:pPr>
            <w:r w:rsidRPr="4AB7B658" w:rsidR="00A13148">
              <w:rPr>
                <w:sz w:val="20"/>
                <w:szCs w:val="20"/>
                <w:lang w:val="en-GB"/>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w:t>
            </w:r>
            <w:r w:rsidRPr="4AB7B658" w:rsidR="00A13148">
              <w:rPr>
                <w:sz w:val="20"/>
                <w:szCs w:val="20"/>
                <w:lang w:val="en-GB"/>
              </w:rPr>
              <w:t>appropriate</w:t>
            </w:r>
            <w:r w:rsidRPr="4AB7B658" w:rsidR="00A13148">
              <w:rPr>
                <w:sz w:val="20"/>
                <w:szCs w:val="20"/>
                <w:lang w:val="en-GB"/>
              </w:rPr>
              <w:t xml:space="preserve">. </w:t>
            </w:r>
          </w:p>
          <w:p w:rsidRPr="003B027E" w:rsidR="00A13148" w:rsidP="00A13148" w:rsidRDefault="00A13148" w14:paraId="34BAFD8C" w14:textId="77777777">
            <w:pPr>
              <w:pStyle w:val="NCEAbodytext"/>
              <w:rPr>
                <w:sz w:val="20"/>
              </w:rPr>
            </w:pPr>
            <w:r w:rsidRPr="003B027E">
              <w:rPr>
                <w:sz w:val="20"/>
              </w:rPr>
              <w:t xml:space="preserve">Communication is not hindered by inconsistencies in choice and use of language and language features. </w:t>
            </w:r>
          </w:p>
          <w:p w:rsidRPr="003B027E" w:rsidR="00A13148" w:rsidP="00A13148" w:rsidRDefault="00A13148" w14:paraId="049DB396" w14:textId="77777777">
            <w:pPr>
              <w:pStyle w:val="NCEAbodytext"/>
              <w:rPr>
                <w:sz w:val="20"/>
              </w:rPr>
            </w:pPr>
            <w:r w:rsidRPr="003B027E">
              <w:rPr>
                <w:sz w:val="20"/>
              </w:rPr>
              <w:t>The overall selection of text types is approximately 800 kana.</w:t>
            </w:r>
          </w:p>
          <w:p w:rsidRPr="003B027E" w:rsidR="00A13148" w:rsidP="00A13148" w:rsidRDefault="00A13148" w14:paraId="30FF3F29" w14:textId="77777777">
            <w:pPr>
              <w:pStyle w:val="NCEAbodytext"/>
              <w:rPr>
                <w:sz w:val="20"/>
                <w:lang w:val="fr-FR"/>
              </w:rPr>
            </w:pPr>
            <w:r w:rsidRPr="003B027E">
              <w:rPr>
                <w:sz w:val="20"/>
                <w:lang w:val="fr-FR"/>
              </w:rPr>
              <w:t>Example</w:t>
            </w:r>
          </w:p>
          <w:p w:rsidRPr="003B027E" w:rsidR="00A13148" w:rsidP="00A13148" w:rsidRDefault="00A13148" w14:paraId="4B26CE2D" w14:textId="77777777">
            <w:pPr>
              <w:pStyle w:val="NCEAbodytext"/>
              <w:rPr>
                <w:sz w:val="20"/>
                <w:lang w:val="fr-FR"/>
              </w:rPr>
            </w:pPr>
            <w:proofErr w:type="spellStart"/>
            <w:r w:rsidRPr="003B027E">
              <w:rPr>
                <w:rFonts w:hint="eastAsia" w:ascii="MS Gothic" w:hAnsi="MS Gothic" w:eastAsia="MS Gothic" w:cs="MS Gothic"/>
                <w:sz w:val="20"/>
                <w:lang w:val="fr-FR"/>
              </w:rPr>
              <w:t>ニューシ</w:t>
            </w:r>
            <w:proofErr w:type="spellEnd"/>
            <w:r w:rsidRPr="003B027E">
              <w:rPr>
                <w:rFonts w:hint="eastAsia" w:ascii="MS Gothic" w:hAnsi="MS Gothic" w:eastAsia="MS Gothic" w:cs="MS Gothic"/>
                <w:sz w:val="20"/>
                <w:lang w:val="fr-FR"/>
              </w:rPr>
              <w:t>゙ー</w:t>
            </w:r>
            <w:proofErr w:type="spellStart"/>
            <w:r w:rsidRPr="003B027E">
              <w:rPr>
                <w:rFonts w:hint="eastAsia" w:ascii="MS Gothic" w:hAnsi="MS Gothic" w:eastAsia="MS Gothic" w:cs="MS Gothic"/>
                <w:sz w:val="20"/>
                <w:lang w:val="fr-FR"/>
              </w:rPr>
              <w:t>ランドに</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いる間に、いろいろな</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おもしろいところを</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見物してみると</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いいと思います。たとえは</w:t>
            </w:r>
            <w:proofErr w:type="spellEnd"/>
            <w:r w:rsidRPr="003B027E">
              <w:rPr>
                <w:rFonts w:hint="eastAsia" w:ascii="MS Gothic" w:hAnsi="MS Gothic" w:eastAsia="MS Gothic" w:cs="MS Gothic"/>
                <w:sz w:val="20"/>
                <w:lang w:val="fr-FR"/>
              </w:rPr>
              <w:t>゙、</w:t>
            </w:r>
            <w:proofErr w:type="spellStart"/>
            <w:r w:rsidRPr="003B027E">
              <w:rPr>
                <w:rFonts w:hint="eastAsia" w:ascii="MS Gothic" w:hAnsi="MS Gothic" w:eastAsia="MS Gothic" w:cs="MS Gothic"/>
                <w:sz w:val="20"/>
                <w:lang w:val="fr-FR"/>
              </w:rPr>
              <w:t>きたじまにある</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ロトルアと言う</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まちは</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ニューシ</w:t>
            </w:r>
            <w:proofErr w:type="spellEnd"/>
            <w:r w:rsidRPr="003B027E">
              <w:rPr>
                <w:rFonts w:hint="eastAsia" w:ascii="MS Gothic" w:hAnsi="MS Gothic" w:eastAsia="MS Gothic" w:cs="MS Gothic"/>
                <w:sz w:val="20"/>
                <w:lang w:val="fr-FR"/>
              </w:rPr>
              <w:t>゙</w:t>
            </w:r>
            <w:r w:rsidRPr="003B027E">
              <w:rPr>
                <w:sz w:val="20"/>
                <w:lang w:val="fr-FR"/>
              </w:rPr>
              <w:t>-</w:t>
            </w:r>
            <w:proofErr w:type="spellStart"/>
            <w:r w:rsidRPr="003B027E">
              <w:rPr>
                <w:rFonts w:hint="eastAsia" w:ascii="MS Gothic" w:hAnsi="MS Gothic" w:eastAsia="MS Gothic" w:cs="MS Gothic"/>
                <w:sz w:val="20"/>
                <w:lang w:val="fr-FR"/>
              </w:rPr>
              <w:t>ラドで</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いちばん</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おもしろい</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まち</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かもしれません。おんせんか</w:t>
            </w:r>
            <w:proofErr w:type="spellEnd"/>
            <w:r w:rsidRPr="003B027E">
              <w:rPr>
                <w:rFonts w:hint="eastAsia" w:ascii="MS Gothic" w:hAnsi="MS Gothic" w:eastAsia="MS Gothic" w:cs="MS Gothic"/>
                <w:sz w:val="20"/>
                <w:lang w:val="fr-FR"/>
              </w:rPr>
              <w:t>゙</w:t>
            </w:r>
            <w:r w:rsidRPr="003B027E">
              <w:rPr>
                <w:sz w:val="20"/>
                <w:lang w:val="fr-FR"/>
              </w:rPr>
              <w:t xml:space="preserve"> </w:t>
            </w:r>
            <w:proofErr w:type="spellStart"/>
            <w:r w:rsidRPr="003B027E">
              <w:rPr>
                <w:rFonts w:hint="eastAsia" w:ascii="MS Gothic" w:hAnsi="MS Gothic" w:eastAsia="MS Gothic" w:cs="MS Gothic"/>
                <w:sz w:val="20"/>
                <w:lang w:val="fr-FR"/>
              </w:rPr>
              <w:t>たくさん</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あって</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とても</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きれいな</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まちである</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だけでなく</w:t>
            </w:r>
            <w:proofErr w:type="spellEnd"/>
            <w:r w:rsidRPr="003B027E">
              <w:rPr>
                <w:rFonts w:hint="eastAsia" w:ascii="MS Gothic" w:hAnsi="MS Gothic" w:eastAsia="MS Gothic" w:cs="MS Gothic"/>
                <w:sz w:val="20"/>
                <w:lang w:val="fr-FR"/>
              </w:rPr>
              <w:t>、</w:t>
            </w:r>
            <w:r w:rsidRPr="003B027E">
              <w:rPr>
                <w:sz w:val="20"/>
                <w:lang w:val="fr-FR"/>
              </w:rPr>
              <w:t xml:space="preserve"> </w:t>
            </w:r>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マオリのぶんかを</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見ることができる</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ことでも</w:t>
            </w:r>
            <w:proofErr w:type="spellEnd"/>
            <w:r w:rsidRPr="003B027E">
              <w:rPr>
                <w:rFonts w:hint="eastAsia" w:ascii="MS Gothic" w:hAnsi="MS Gothic" w:eastAsia="MS Gothic" w:cs="MS Gothic"/>
                <w:sz w:val="20"/>
                <w:lang w:val="fr-FR"/>
              </w:rPr>
              <w:t xml:space="preserve">　　</w:t>
            </w:r>
            <w:r w:rsidRPr="003B027E">
              <w:rPr>
                <w:sz w:val="20"/>
                <w:lang w:val="fr-FR"/>
              </w:rPr>
              <w:t xml:space="preserve"> </w:t>
            </w:r>
            <w:proofErr w:type="spellStart"/>
            <w:r w:rsidRPr="003B027E">
              <w:rPr>
                <w:rFonts w:hint="eastAsia" w:ascii="MS Gothic" w:hAnsi="MS Gothic" w:eastAsia="MS Gothic" w:cs="MS Gothic"/>
                <w:sz w:val="20"/>
                <w:lang w:val="fr-FR"/>
              </w:rPr>
              <w:t>ゆうめいに</w:t>
            </w:r>
            <w:proofErr w:type="spellEnd"/>
            <w:r w:rsidRPr="003B027E">
              <w:rPr>
                <w:sz w:val="20"/>
                <w:lang w:val="fr-FR"/>
              </w:rPr>
              <w:t xml:space="preserve"> </w:t>
            </w:r>
            <w:proofErr w:type="spellStart"/>
            <w:r w:rsidRPr="003B027E">
              <w:rPr>
                <w:rFonts w:hint="eastAsia" w:ascii="MS Gothic" w:hAnsi="MS Gothic" w:eastAsia="MS Gothic" w:cs="MS Gothic"/>
                <w:sz w:val="20"/>
                <w:lang w:val="fr-FR"/>
              </w:rPr>
              <w:t>なりました。あなたも</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きっとすきに</w:t>
            </w:r>
            <w:proofErr w:type="spellEnd"/>
            <w:r w:rsidRPr="003B027E">
              <w:rPr>
                <w:rFonts w:hint="eastAsia" w:ascii="MS Gothic" w:hAnsi="MS Gothic" w:eastAsia="MS Gothic" w:cs="MS Gothic"/>
                <w:sz w:val="20"/>
                <w:lang w:val="fr-FR"/>
              </w:rPr>
              <w:t xml:space="preserve">　</w:t>
            </w:r>
            <w:proofErr w:type="spellStart"/>
            <w:r w:rsidRPr="003B027E">
              <w:rPr>
                <w:rFonts w:hint="eastAsia" w:ascii="MS Gothic" w:hAnsi="MS Gothic" w:eastAsia="MS Gothic" w:cs="MS Gothic"/>
                <w:sz w:val="20"/>
                <w:lang w:val="fr-FR"/>
              </w:rPr>
              <w:t>なるでしょう</w:t>
            </w:r>
            <w:proofErr w:type="spellEnd"/>
            <w:r w:rsidRPr="003B027E">
              <w:rPr>
                <w:rFonts w:hint="eastAsia" w:ascii="MS Gothic" w:hAnsi="MS Gothic" w:eastAsia="MS Gothic" w:cs="MS Gothic"/>
                <w:sz w:val="20"/>
                <w:lang w:val="fr-FR"/>
              </w:rPr>
              <w:t>。</w:t>
            </w:r>
          </w:p>
          <w:p w:rsidRPr="003B027E" w:rsidR="00A13148" w:rsidP="00A13148" w:rsidRDefault="00A13148" w14:paraId="2AC07CB9" w14:textId="77777777">
            <w:pPr>
              <w:pStyle w:val="NCEAbodytext"/>
              <w:rPr>
                <w:sz w:val="20"/>
                <w:lang w:val="en-US"/>
              </w:rPr>
            </w:pPr>
          </w:p>
          <w:p w:rsidRPr="003B027E" w:rsidR="00A13148" w:rsidP="00A13148" w:rsidRDefault="00A13148" w14:paraId="357DA005" w14:textId="77777777">
            <w:pPr>
              <w:pStyle w:val="NCEAbodytext"/>
              <w:rPr>
                <w:i/>
                <w:sz w:val="20"/>
              </w:rPr>
            </w:pPr>
            <w:r w:rsidRPr="003B027E">
              <w:rPr>
                <w:i/>
                <w:sz w:val="20"/>
                <w:lang w:val="en-AU"/>
              </w:rPr>
              <w:t>The examples above are indicative samples only.</w:t>
            </w:r>
          </w:p>
        </w:tc>
      </w:tr>
    </w:tbl>
    <w:p w:rsidRPr="00A13148" w:rsidR="00A13148" w:rsidP="00A13148" w:rsidRDefault="00A13148" w14:paraId="1369A9E1" w14:textId="77777777">
      <w:pPr>
        <w:pStyle w:val="NCEAbodytext"/>
      </w:pPr>
      <w:r w:rsidRPr="00A13148">
        <w:t>Final grades will be decided using professional judgement based on a holistic examination of the evidence provided against the criteria in the Achievement Standard.</w:t>
      </w:r>
    </w:p>
    <w:sectPr w:rsidRPr="00A13148" w:rsidR="00A13148" w:rsidSect="00A13148">
      <w:pgSz w:w="16838" w:h="11899" w:orient="landscape" w:code="9"/>
      <w:pgMar w:top="1797" w:right="1440" w:bottom="16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9CD" w:rsidRDefault="005149CD" w14:paraId="44A02E0A" w14:textId="77777777">
      <w:r>
        <w:separator/>
      </w:r>
    </w:p>
  </w:endnote>
  <w:endnote w:type="continuationSeparator" w:id="0">
    <w:p w:rsidR="005149CD" w:rsidRDefault="005149CD" w14:paraId="04A49963" w14:textId="77777777">
      <w:r>
        <w:continuationSeparator/>
      </w:r>
    </w:p>
  </w:endnote>
  <w:endnote w:type="continuationNotice" w:id="1">
    <w:p w:rsidR="005149CD" w:rsidRDefault="005149CD" w14:paraId="5924A3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9CD" w:rsidRDefault="005149CD" w14:paraId="6F5E9851" w14:textId="77777777">
      <w:r>
        <w:separator/>
      </w:r>
    </w:p>
  </w:footnote>
  <w:footnote w:type="continuationSeparator" w:id="0">
    <w:p w:rsidR="005149CD" w:rsidRDefault="005149CD" w14:paraId="5D4988FE" w14:textId="77777777">
      <w:r>
        <w:continuationSeparator/>
      </w:r>
    </w:p>
  </w:footnote>
  <w:footnote w:type="continuationNotice" w:id="1">
    <w:p w:rsidR="005149CD" w:rsidRDefault="005149CD" w14:paraId="0EF96B7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3B027E"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20D6A46" w14:textId="7324FCA5">
    <w:pPr>
      <w:pStyle w:val="NCEAHeaderFooter"/>
    </w:pPr>
    <w:r w:rsidR="66DA4458">
      <w:rPr/>
      <w:t>I</w:t>
    </w:r>
    <w:r w:rsidR="66DA4458">
      <w:rPr/>
      <w:t>nternal assessment resource Languages 2.5A</w:t>
    </w:r>
    <w:r w:rsidR="66DA4458">
      <w:rPr/>
      <w:t xml:space="preserve"> </w:t>
    </w:r>
    <w:r w:rsidR="66DA4458">
      <w:rPr/>
      <w:t>v</w:t>
    </w:r>
    <w:r w:rsidR="66DA4458">
      <w:rPr/>
      <w:t>6</w:t>
    </w:r>
    <w:r w:rsidR="66DA4458">
      <w:rPr/>
      <w:t xml:space="preserve"> </w:t>
    </w:r>
    <w:r w:rsidR="66DA4458">
      <w:rPr/>
      <w:t>Japanese</w:t>
    </w:r>
    <w:r w:rsidR="66DA4458">
      <w:rPr/>
      <w:t xml:space="preserve"> for Achievement Standard </w:t>
    </w:r>
    <w:r w:rsidR="66DA4458">
      <w:rPr/>
      <w:t>9113</w:t>
    </w:r>
    <w:r w:rsidR="66DA4458">
      <w:rPr/>
      <w:t>7</w:t>
    </w:r>
    <w:r w:rsidR="66DA4458">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3B027E"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38429C" w:rsidRDefault="00023AC8" w14:paraId="49BAE446" w14:textId="151518BA">
    <w:pPr>
      <w:pStyle w:val="NCEAHeaderFooter"/>
      <w:tabs>
        <w:tab w:val="clear" w:pos="8306"/>
        <w:tab w:val="right" w:pos="8305"/>
      </w:tabs>
    </w:pPr>
    <w:r w:rsidR="66DA4458">
      <w:rPr/>
      <w:t>I</w:t>
    </w:r>
    <w:r w:rsidR="66DA4458">
      <w:rPr/>
      <w:t>nternal assessment resource Languages 2.5A</w:t>
    </w:r>
    <w:r w:rsidR="66DA4458">
      <w:rPr/>
      <w:t xml:space="preserve"> </w:t>
    </w:r>
    <w:r w:rsidR="66DA4458">
      <w:rPr/>
      <w:t>v</w:t>
    </w:r>
    <w:r w:rsidR="66DA4458">
      <w:rPr/>
      <w:t>6</w:t>
    </w:r>
    <w:r w:rsidR="66DA4458">
      <w:rPr/>
      <w:t xml:space="preserve"> </w:t>
    </w:r>
    <w:r w:rsidR="66DA4458">
      <w:rPr/>
      <w:t>Japanese</w:t>
    </w:r>
    <w:r w:rsidR="66DA4458">
      <w:rPr/>
      <w:t xml:space="preserve"> </w:t>
    </w:r>
    <w:r w:rsidR="66DA4458">
      <w:rPr/>
      <w:t xml:space="preserve">for Achievement Standard </w:t>
    </w:r>
    <w:r w:rsidR="66DA4458">
      <w:rPr/>
      <w:t>9113</w:t>
    </w:r>
    <w:r w:rsidR="66DA4458">
      <w:rPr/>
      <w:t>7</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3B027E"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3AAA" w:rsidR="00FF3AAA" w:rsidP="66DA4458" w:rsidRDefault="00FF3AAA" w14:paraId="7D436869" w14:textId="6844ADA4">
    <w:pPr>
      <w:pStyle w:val="Header"/>
      <w:rPr>
        <w:rFonts w:ascii="Arial" w:hAnsi="Arial"/>
        <w:color w:val="808080"/>
        <w:sz w:val="20"/>
        <w:szCs w:val="20"/>
        <w:lang w:eastAsia="en-US"/>
      </w:rPr>
    </w:pPr>
    <w:r w:rsidRPr="66DA4458" w:rsidR="66DA4458">
      <w:rPr>
        <w:rFonts w:ascii="Arial" w:hAnsi="Arial"/>
        <w:color w:val="808080" w:themeColor="background1" w:themeTint="FF" w:themeShade="80"/>
        <w:sz w:val="20"/>
        <w:szCs w:val="20"/>
        <w:lang w:eastAsia="en-US"/>
      </w:rPr>
      <w:t>Internal assessment resource Languages 2.5A v</w:t>
    </w:r>
    <w:r w:rsidRPr="66DA4458" w:rsidR="66DA4458">
      <w:rPr>
        <w:rFonts w:ascii="Arial" w:hAnsi="Arial"/>
        <w:color w:val="808080" w:themeColor="background1" w:themeTint="FF" w:themeShade="80"/>
        <w:sz w:val="20"/>
        <w:szCs w:val="20"/>
        <w:lang w:eastAsia="en-US"/>
      </w:rPr>
      <w:t>6</w:t>
    </w:r>
    <w:r w:rsidRPr="66DA4458" w:rsidR="66DA4458">
      <w:rPr>
        <w:rFonts w:ascii="Arial" w:hAnsi="Arial"/>
        <w:color w:val="808080" w:themeColor="background1" w:themeTint="FF" w:themeShade="80"/>
        <w:sz w:val="20"/>
        <w:szCs w:val="20"/>
        <w:lang w:eastAsia="en-US"/>
      </w:rPr>
      <w:t xml:space="preserve"> Japanese for Achievement Standard 9113</w:t>
    </w:r>
    <w:r w:rsidRPr="66DA4458" w:rsidR="66DA4458">
      <w:rPr>
        <w:rFonts w:ascii="Arial" w:hAnsi="Arial"/>
        <w:color w:val="808080" w:themeColor="background1" w:themeTint="FF" w:themeShade="80"/>
        <w:sz w:val="20"/>
        <w:szCs w:val="20"/>
        <w:lang w:eastAsia="en-US"/>
      </w:rPr>
      <w:t>7</w:t>
    </w:r>
  </w:p>
  <w:p w:rsidRPr="00FF3AAA" w:rsidR="00023AC8" w:rsidP="00FF3AAA" w:rsidRDefault="00FF3AAA" w14:paraId="3670F7D3" w14:textId="23F7B740">
    <w:pPr>
      <w:pStyle w:val="Header"/>
      <w:rPr>
        <w:rFonts w:ascii="Arial" w:hAnsi="Arial"/>
        <w:color w:val="808080"/>
        <w:sz w:val="20"/>
        <w:lang w:eastAsia="en-US"/>
      </w:rPr>
    </w:pPr>
    <w:r w:rsidRPr="00FF3AAA">
      <w:rPr>
        <w:rFonts w:ascii="Arial" w:hAnsi="Arial"/>
        <w:color w:val="808080"/>
        <w:sz w:val="20"/>
        <w:lang w:eastAsia="en-US"/>
      </w:rP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3B027E"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21600"/>
    <w:rsid w:val="00197F19"/>
    <w:rsid w:val="0025335B"/>
    <w:rsid w:val="00266D2A"/>
    <w:rsid w:val="00286C0E"/>
    <w:rsid w:val="002A0981"/>
    <w:rsid w:val="002B302A"/>
    <w:rsid w:val="002F4106"/>
    <w:rsid w:val="003026EA"/>
    <w:rsid w:val="00306077"/>
    <w:rsid w:val="003127BB"/>
    <w:rsid w:val="00331FE1"/>
    <w:rsid w:val="0038429C"/>
    <w:rsid w:val="003B027E"/>
    <w:rsid w:val="003B743E"/>
    <w:rsid w:val="003C4997"/>
    <w:rsid w:val="003E4A56"/>
    <w:rsid w:val="00400A98"/>
    <w:rsid w:val="00434160"/>
    <w:rsid w:val="004556F1"/>
    <w:rsid w:val="00494AEA"/>
    <w:rsid w:val="004A2650"/>
    <w:rsid w:val="004E1163"/>
    <w:rsid w:val="004F43E3"/>
    <w:rsid w:val="004F6754"/>
    <w:rsid w:val="005149CD"/>
    <w:rsid w:val="00525C17"/>
    <w:rsid w:val="00535FDA"/>
    <w:rsid w:val="0056174A"/>
    <w:rsid w:val="0056690E"/>
    <w:rsid w:val="00566A81"/>
    <w:rsid w:val="0060432B"/>
    <w:rsid w:val="0061577C"/>
    <w:rsid w:val="00664039"/>
    <w:rsid w:val="00684C7D"/>
    <w:rsid w:val="006F06FC"/>
    <w:rsid w:val="00711BDB"/>
    <w:rsid w:val="00722E41"/>
    <w:rsid w:val="00750B78"/>
    <w:rsid w:val="00772A6B"/>
    <w:rsid w:val="007B74A4"/>
    <w:rsid w:val="007C12A7"/>
    <w:rsid w:val="007D6534"/>
    <w:rsid w:val="007E17A0"/>
    <w:rsid w:val="00817ADA"/>
    <w:rsid w:val="0088249E"/>
    <w:rsid w:val="008C4F4C"/>
    <w:rsid w:val="008E5C56"/>
    <w:rsid w:val="008F4F79"/>
    <w:rsid w:val="0090330E"/>
    <w:rsid w:val="0091021A"/>
    <w:rsid w:val="00921737"/>
    <w:rsid w:val="00952623"/>
    <w:rsid w:val="009A4EB2"/>
    <w:rsid w:val="009A6EAE"/>
    <w:rsid w:val="00A10552"/>
    <w:rsid w:val="00A13148"/>
    <w:rsid w:val="00A436D2"/>
    <w:rsid w:val="00A75B35"/>
    <w:rsid w:val="00A93546"/>
    <w:rsid w:val="00AA7DB8"/>
    <w:rsid w:val="00AD0951"/>
    <w:rsid w:val="00AF24B4"/>
    <w:rsid w:val="00B1683A"/>
    <w:rsid w:val="00BA6751"/>
    <w:rsid w:val="00BF41EA"/>
    <w:rsid w:val="00C24EC7"/>
    <w:rsid w:val="00C42A1F"/>
    <w:rsid w:val="00C729D9"/>
    <w:rsid w:val="00C84CAB"/>
    <w:rsid w:val="00CB4AD9"/>
    <w:rsid w:val="00CD4673"/>
    <w:rsid w:val="00D000E6"/>
    <w:rsid w:val="00D10AEC"/>
    <w:rsid w:val="00D23A78"/>
    <w:rsid w:val="00E4468B"/>
    <w:rsid w:val="00E54626"/>
    <w:rsid w:val="00E85DDE"/>
    <w:rsid w:val="00EB28DA"/>
    <w:rsid w:val="00EE1F39"/>
    <w:rsid w:val="00F35999"/>
    <w:rsid w:val="00F545CA"/>
    <w:rsid w:val="00F7669E"/>
    <w:rsid w:val="00FD505F"/>
    <w:rsid w:val="00FF3AAA"/>
    <w:rsid w:val="0497B73E"/>
    <w:rsid w:val="04A03A9E"/>
    <w:rsid w:val="06ABE76F"/>
    <w:rsid w:val="071EDB42"/>
    <w:rsid w:val="0E99300D"/>
    <w:rsid w:val="10174142"/>
    <w:rsid w:val="10A88356"/>
    <w:rsid w:val="15F2A3AA"/>
    <w:rsid w:val="187378AD"/>
    <w:rsid w:val="1A0FD635"/>
    <w:rsid w:val="1CC019FA"/>
    <w:rsid w:val="269F72D7"/>
    <w:rsid w:val="2807E316"/>
    <w:rsid w:val="2D6903A7"/>
    <w:rsid w:val="2F4556A3"/>
    <w:rsid w:val="31C38BF1"/>
    <w:rsid w:val="3495D808"/>
    <w:rsid w:val="354D7263"/>
    <w:rsid w:val="3552968D"/>
    <w:rsid w:val="36001AB8"/>
    <w:rsid w:val="386699B3"/>
    <w:rsid w:val="398F326F"/>
    <w:rsid w:val="3DD44C10"/>
    <w:rsid w:val="3DFF0885"/>
    <w:rsid w:val="44203341"/>
    <w:rsid w:val="451E9D1F"/>
    <w:rsid w:val="48D350F0"/>
    <w:rsid w:val="4985E889"/>
    <w:rsid w:val="4A413AD4"/>
    <w:rsid w:val="4AB7B658"/>
    <w:rsid w:val="506D03CA"/>
    <w:rsid w:val="52D221FF"/>
    <w:rsid w:val="53AF50A6"/>
    <w:rsid w:val="53DB4C02"/>
    <w:rsid w:val="5548B92E"/>
    <w:rsid w:val="5D886DF6"/>
    <w:rsid w:val="6010398A"/>
    <w:rsid w:val="628AD048"/>
    <w:rsid w:val="62C74994"/>
    <w:rsid w:val="6589E800"/>
    <w:rsid w:val="66DA4458"/>
    <w:rsid w:val="66FAE3C2"/>
    <w:rsid w:val="6706CA80"/>
    <w:rsid w:val="68FC9D6F"/>
    <w:rsid w:val="703F8C06"/>
    <w:rsid w:val="71289DB9"/>
    <w:rsid w:val="741E5C08"/>
    <w:rsid w:val="7A58819A"/>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AA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200B33"/>
    <w:rsid w:val="004230E4"/>
    <w:rsid w:val="00550FD5"/>
    <w:rsid w:val="006F06FC"/>
    <w:rsid w:val="00705DAC"/>
    <w:rsid w:val="00903E92"/>
    <w:rsid w:val="00AD0951"/>
    <w:rsid w:val="00AF395D"/>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2.xml><?xml version="1.0" encoding="utf-8"?>
<ds:datastoreItem xmlns:ds="http://schemas.openxmlformats.org/officeDocument/2006/customXml" ds:itemID="{56BD0EC4-0479-4180-B229-77A35B32274E}"/>
</file>

<file path=customXml/itemProps3.xml><?xml version="1.0" encoding="utf-8"?>
<ds:datastoreItem xmlns:ds="http://schemas.openxmlformats.org/officeDocument/2006/customXml" ds:itemID="{6FBA8F0C-B54A-4A10-AA26-4E13150F24A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22EF5D2A-CE5A-41CE-AE4F-8C5FB1D583B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lastPrinted>2009-11-25T19:03:00Z</cp:lastPrinted>
  <dcterms:created xsi:type="dcterms:W3CDTF">2024-12-19T22:13:00Z</dcterms:created>
  <dcterms:modified xsi:type="dcterms:W3CDTF">2024-12-22T20:10:27Z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6033de93-916b-443a-be6e-4b03ba4e5574</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